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AF" w:rsidRPr="00B923AF" w:rsidRDefault="00B923AF" w:rsidP="00B923AF">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sidR="00B5476F">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00F44F8B">
        <w:rPr>
          <w:rFonts w:eastAsia="Times New Roman" w:cs="Arial"/>
          <w:bCs/>
          <w:sz w:val="22"/>
          <w:szCs w:val="22"/>
        </w:rPr>
        <w:t>R4-1909078</w:t>
      </w:r>
      <w:bookmarkStart w:id="0" w:name="_GoBack"/>
      <w:bookmarkEnd w:id="0"/>
    </w:p>
    <w:p w:rsidR="00B5476F" w:rsidRDefault="00B5476F" w:rsidP="00B5476F">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r w:rsidRPr="0020382B">
        <w:rPr>
          <w:rFonts w:eastAsia="Times New Roman" w:cs="Arial"/>
          <w:bCs/>
          <w:sz w:val="22"/>
          <w:szCs w:val="22"/>
        </w:rPr>
        <w:t>Slovenija</w:t>
      </w:r>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B923AF" w:rsidRPr="00B5476F"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3738B0">
        <w:rPr>
          <w:sz w:val="22"/>
        </w:rPr>
        <w:t xml:space="preserve">Discussion on </w:t>
      </w:r>
      <w:r w:rsidR="00BF2522" w:rsidRPr="00C14C80">
        <w:rPr>
          <w:rFonts w:eastAsiaTheme="minorEastAsia"/>
          <w:lang w:eastAsia="zh-CN"/>
        </w:rPr>
        <w:t>swi</w:t>
      </w:r>
      <w:r w:rsidR="00BF2522">
        <w:rPr>
          <w:rFonts w:eastAsiaTheme="minorEastAsia"/>
          <w:lang w:eastAsia="zh-CN"/>
        </w:rPr>
        <w:t>t</w:t>
      </w:r>
      <w:r w:rsidR="00BF2522" w:rsidRPr="00C14C80">
        <w:rPr>
          <w:rFonts w:eastAsiaTheme="minorEastAsia"/>
          <w:lang w:eastAsia="zh-CN"/>
        </w:rPr>
        <w:t xml:space="preserve">ching </w:t>
      </w:r>
      <w:r w:rsidR="003738B0">
        <w:rPr>
          <w:sz w:val="22"/>
        </w:rPr>
        <w:t>and interruption requirement for MIMO layer adaption</w:t>
      </w:r>
    </w:p>
    <w:p w:rsidR="00BE781B" w:rsidRPr="008A3176" w:rsidRDefault="00BE781B" w:rsidP="006A468F">
      <w:pPr>
        <w:pStyle w:val="a4"/>
        <w:tabs>
          <w:tab w:val="left" w:pos="1800"/>
        </w:tabs>
        <w:ind w:left="1800" w:hanging="1800"/>
        <w:rPr>
          <w:rFonts w:eastAsia="宋体"/>
          <w:sz w:val="22"/>
          <w:lang w:eastAsia="zh-CN"/>
        </w:rPr>
      </w:pPr>
      <w:r w:rsidRPr="00BE781B">
        <w:rPr>
          <w:sz w:val="22"/>
        </w:rPr>
        <w:t>Agenda Item:</w:t>
      </w:r>
      <w:r w:rsidRPr="00BE781B">
        <w:rPr>
          <w:sz w:val="22"/>
        </w:rPr>
        <w:tab/>
      </w:r>
      <w:r w:rsidR="003738B0">
        <w:rPr>
          <w:sz w:val="22"/>
        </w:rPr>
        <w:t>9.7.2</w:t>
      </w:r>
    </w:p>
    <w:p w:rsidR="00FE5799" w:rsidRPr="006D4988" w:rsidRDefault="00BE781B" w:rsidP="006D4988">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C05E0A" w:rsidRDefault="00C05E0A" w:rsidP="00C05E0A">
      <w:pPr>
        <w:pStyle w:val="a0"/>
        <w:rPr>
          <w:lang w:eastAsia="zh-CN"/>
        </w:rPr>
      </w:pPr>
      <w:r>
        <w:rPr>
          <w:rFonts w:hint="eastAsia"/>
          <w:lang w:eastAsia="zh-CN"/>
        </w:rPr>
        <w:t xml:space="preserve">In the updated WID for power saving, the objective to specify the MIMO layer </w:t>
      </w:r>
      <w:r>
        <w:rPr>
          <w:lang w:eastAsia="zh-CN"/>
        </w:rPr>
        <w:t>adaptation</w:t>
      </w:r>
      <w:r>
        <w:rPr>
          <w:rFonts w:hint="eastAsia"/>
          <w:lang w:eastAsia="zh-CN"/>
        </w:rPr>
        <w:t xml:space="preserve"> is captured as follows:</w:t>
      </w:r>
      <w:r w:rsidR="006D4988" w:rsidRPr="006D4988">
        <w:rPr>
          <w:rFonts w:eastAsiaTheme="minorEastAsia"/>
          <w:noProof/>
          <w:lang w:eastAsia="zh-CN"/>
        </w:rPr>
        <w:t xml:space="preserve"> </w:t>
      </w:r>
      <w:r w:rsidR="006D4988" w:rsidRPr="006D4988">
        <w:rPr>
          <w:rFonts w:eastAsiaTheme="minorEastAsia"/>
          <w:noProof/>
          <w:lang w:eastAsia="zh-CN"/>
        </w:rPr>
        <mc:AlternateContent>
          <mc:Choice Requires="wps">
            <w:drawing>
              <wp:inline distT="0" distB="0" distL="0" distR="0" wp14:anchorId="10EAAF7E" wp14:editId="165B2BC6">
                <wp:extent cx="5721350" cy="1404620"/>
                <wp:effectExtent l="0" t="0" r="12700"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0" cy="1404620"/>
                        </a:xfrm>
                        <a:prstGeom prst="rect">
                          <a:avLst/>
                        </a:prstGeom>
                        <a:solidFill>
                          <a:srgbClr val="FFFFFF"/>
                        </a:solidFill>
                        <a:ln w="9525">
                          <a:solidFill>
                            <a:srgbClr val="000000"/>
                          </a:solidFill>
                          <a:miter lim="800000"/>
                          <a:headEnd/>
                          <a:tailEnd/>
                        </a:ln>
                      </wps:spPr>
                      <wps:txbx>
                        <w:txbxContent>
                          <w:p w:rsidR="006D4988" w:rsidRPr="006101E5" w:rsidRDefault="006D4988" w:rsidP="006D4988">
                            <w:pPr>
                              <w:pStyle w:val="a7"/>
                              <w:numPr>
                                <w:ilvl w:val="0"/>
                                <w:numId w:val="6"/>
                              </w:numPr>
                              <w:overflowPunct w:val="0"/>
                              <w:autoSpaceDE w:val="0"/>
                              <w:autoSpaceDN w:val="0"/>
                              <w:adjustRightInd w:val="0"/>
                              <w:spacing w:after="18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6D4988" w:rsidRPr="008F5084" w:rsidRDefault="006D4988" w:rsidP="006D4988">
                            <w:pPr>
                              <w:pStyle w:val="a7"/>
                              <w:numPr>
                                <w:ilvl w:val="1"/>
                                <w:numId w:val="6"/>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rsidR="006D4988" w:rsidRPr="00503F23" w:rsidRDefault="006D4988" w:rsidP="006D4988">
                            <w:pPr>
                              <w:pStyle w:val="a7"/>
                              <w:numPr>
                                <w:ilvl w:val="2"/>
                                <w:numId w:val="6"/>
                              </w:numPr>
                              <w:overflowPunct w:val="0"/>
                              <w:autoSpaceDE w:val="0"/>
                              <w:autoSpaceDN w:val="0"/>
                              <w:adjustRightInd w:val="0"/>
                              <w:spacing w:afterLines="50" w:after="120"/>
                              <w:rPr>
                                <w:bCs/>
                                <w:lang w:eastAsia="zh-CN"/>
                              </w:rPr>
                            </w:pPr>
                            <w:r>
                              <w:t xml:space="preserve">Discuss whether to also extend this to define per-BWP MIMO layer configuration [RAN1, RAN2] </w:t>
                            </w:r>
                          </w:p>
                          <w:p w:rsidR="006D4988" w:rsidRPr="0055023E" w:rsidRDefault="006D4988" w:rsidP="006D4988">
                            <w:pPr>
                              <w:pStyle w:val="a7"/>
                              <w:numPr>
                                <w:ilvl w:val="1"/>
                                <w:numId w:val="6"/>
                              </w:numPr>
                              <w:overflowPunct w:val="0"/>
                              <w:autoSpaceDE w:val="0"/>
                              <w:autoSpaceDN w:val="0"/>
                              <w:adjustRightInd w:val="0"/>
                              <w:spacing w:afterLines="50" w:after="120"/>
                              <w:rPr>
                                <w:bCs/>
                                <w:highlight w:val="green"/>
                                <w:lang w:eastAsia="zh-CN"/>
                              </w:rPr>
                            </w:pPr>
                            <w:r w:rsidRPr="0055023E">
                              <w:rPr>
                                <w:highlight w:val="green"/>
                                <w:lang w:eastAsia="ko-KR"/>
                              </w:rPr>
                              <w:t xml:space="preserve">Evaluate if switching and interruption times for UE dynamic adaptation to the maximum number of MIMO layers are needed and which case </w:t>
                            </w:r>
                            <w:r w:rsidRPr="0055023E">
                              <w:rPr>
                                <w:highlight w:val="green"/>
                              </w:rPr>
                              <w:t xml:space="preserve">assuming a relationship between the number of RF ports and the MIMO layer configuration </w:t>
                            </w:r>
                            <w:r w:rsidRPr="0055023E">
                              <w:rPr>
                                <w:highlight w:val="green"/>
                                <w:lang w:eastAsia="ko-KR"/>
                              </w:rPr>
                              <w:t>[RAN4]</w:t>
                            </w:r>
                          </w:p>
                          <w:p w:rsidR="006D4988" w:rsidRPr="006D4988" w:rsidRDefault="006D4988" w:rsidP="006D4988">
                            <w:pPr>
                              <w:pStyle w:val="a7"/>
                              <w:spacing w:afterLines="50" w:after="120"/>
                              <w:rPr>
                                <w:bCs/>
                                <w:lang w:eastAsia="zh-CN"/>
                              </w:rPr>
                            </w:pPr>
                            <w:r w:rsidRPr="0055023E">
                              <w:rPr>
                                <w:bCs/>
                                <w:highlight w:val="green"/>
                                <w:lang w:eastAsia="zh-CN"/>
                              </w:rPr>
                              <w:t xml:space="preserve">NOTE: </w:t>
                            </w:r>
                            <w:r w:rsidRPr="0055023E">
                              <w:rPr>
                                <w:highlight w:val="green"/>
                                <w:lang w:eastAsia="ko-KR"/>
                              </w:rPr>
                              <w:t>Switching on/off the RF is part of the evaluation</w:t>
                            </w:r>
                          </w:p>
                        </w:txbxContent>
                      </wps:txbx>
                      <wps:bodyPr rot="0" vert="horz" wrap="square" lIns="91440" tIns="45720" rIns="91440" bIns="45720" anchor="t" anchorCtr="0">
                        <a:spAutoFit/>
                      </wps:bodyPr>
                    </wps:wsp>
                  </a:graphicData>
                </a:graphic>
              </wp:inline>
            </w:drawing>
          </mc:Choice>
          <mc:Fallback>
            <w:pict>
              <v:shapetype w14:anchorId="10EAAF7E" id="_x0000_t202" coordsize="21600,21600" o:spt="202" path="m,l,21600r21600,l21600,xe">
                <v:stroke joinstyle="miter"/>
                <v:path gradientshapeok="t" o:connecttype="rect"/>
              </v:shapetype>
              <v:shape id="文本框 2" o:spid="_x0000_s1026" type="#_x0000_t202" style="width:45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">
                <v:textbox style="mso-fit-shape-to-text:t">
                  <w:txbxContent>
                    <w:p w:rsidR="006D4988" w:rsidRPr="006101E5" w:rsidRDefault="006D4988" w:rsidP="006D4988">
                      <w:pPr>
                        <w:pStyle w:val="a7"/>
                        <w:numPr>
                          <w:ilvl w:val="0"/>
                          <w:numId w:val="6"/>
                        </w:numPr>
                        <w:overflowPunct w:val="0"/>
                        <w:autoSpaceDE w:val="0"/>
                        <w:autoSpaceDN w:val="0"/>
                        <w:adjustRightInd w:val="0"/>
                        <w:spacing w:after="18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6D4988" w:rsidRPr="008F5084" w:rsidRDefault="006D4988" w:rsidP="006D4988">
                      <w:pPr>
                        <w:pStyle w:val="a7"/>
                        <w:numPr>
                          <w:ilvl w:val="1"/>
                          <w:numId w:val="6"/>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rsidR="006D4988" w:rsidRPr="00503F23" w:rsidRDefault="006D4988" w:rsidP="006D4988">
                      <w:pPr>
                        <w:pStyle w:val="a7"/>
                        <w:numPr>
                          <w:ilvl w:val="2"/>
                          <w:numId w:val="6"/>
                        </w:numPr>
                        <w:overflowPunct w:val="0"/>
                        <w:autoSpaceDE w:val="0"/>
                        <w:autoSpaceDN w:val="0"/>
                        <w:adjustRightInd w:val="0"/>
                        <w:spacing w:afterLines="50" w:after="120"/>
                        <w:rPr>
                          <w:bCs/>
                          <w:lang w:eastAsia="zh-CN"/>
                        </w:rPr>
                      </w:pPr>
                      <w:r>
                        <w:t xml:space="preserve">Discuss whether to also extend this to define per-BWP MIMO layer configuration [RAN1, RAN2] </w:t>
                      </w:r>
                    </w:p>
                    <w:p w:rsidR="006D4988" w:rsidRPr="0055023E" w:rsidRDefault="006D4988" w:rsidP="006D4988">
                      <w:pPr>
                        <w:pStyle w:val="a7"/>
                        <w:numPr>
                          <w:ilvl w:val="1"/>
                          <w:numId w:val="6"/>
                        </w:numPr>
                        <w:overflowPunct w:val="0"/>
                        <w:autoSpaceDE w:val="0"/>
                        <w:autoSpaceDN w:val="0"/>
                        <w:adjustRightInd w:val="0"/>
                        <w:spacing w:afterLines="50" w:after="120"/>
                        <w:rPr>
                          <w:bCs/>
                          <w:highlight w:val="green"/>
                          <w:lang w:eastAsia="zh-CN"/>
                        </w:rPr>
                      </w:pPr>
                      <w:r w:rsidRPr="0055023E">
                        <w:rPr>
                          <w:highlight w:val="green"/>
                          <w:lang w:eastAsia="ko-KR"/>
                        </w:rPr>
                        <w:t xml:space="preserve">Evaluate if switching and interruption times for UE dynamic adaptation to the maximum number of MIMO layers are needed and which case </w:t>
                      </w:r>
                      <w:r w:rsidRPr="0055023E">
                        <w:rPr>
                          <w:highlight w:val="green"/>
                        </w:rPr>
                        <w:t xml:space="preserve">assuming a relationship between the number of RF ports and the MIMO layer configuration </w:t>
                      </w:r>
                      <w:r w:rsidRPr="0055023E">
                        <w:rPr>
                          <w:highlight w:val="green"/>
                          <w:lang w:eastAsia="ko-KR"/>
                        </w:rPr>
                        <w:t>[RAN4]</w:t>
                      </w:r>
                    </w:p>
                    <w:p w:rsidR="006D4988" w:rsidRPr="006D4988" w:rsidRDefault="006D4988" w:rsidP="006D4988">
                      <w:pPr>
                        <w:pStyle w:val="a7"/>
                        <w:spacing w:afterLines="50" w:after="120"/>
                        <w:rPr>
                          <w:bCs/>
                          <w:lang w:eastAsia="zh-CN"/>
                        </w:rPr>
                      </w:pPr>
                      <w:r w:rsidRPr="0055023E">
                        <w:rPr>
                          <w:bCs/>
                          <w:highlight w:val="green"/>
                          <w:lang w:eastAsia="zh-CN"/>
                        </w:rPr>
                        <w:t xml:space="preserve">NOTE: </w:t>
                      </w:r>
                      <w:r w:rsidRPr="0055023E">
                        <w:rPr>
                          <w:highlight w:val="green"/>
                          <w:lang w:eastAsia="ko-KR"/>
                        </w:rPr>
                        <w:t>Switching on/off the RF is part of the evaluation</w:t>
                      </w:r>
                    </w:p>
                  </w:txbxContent>
                </v:textbox>
                <w10:anchorlock/>
              </v:shape>
            </w:pict>
          </mc:Fallback>
        </mc:AlternateContent>
      </w:r>
    </w:p>
    <w:p w:rsidR="006D4988" w:rsidRDefault="006D4988" w:rsidP="006D4988">
      <w:pPr>
        <w:jc w:val="both"/>
        <w:rPr>
          <w:rFonts w:eastAsiaTheme="minorEastAsia"/>
          <w:lang w:eastAsia="zh-CN"/>
        </w:rPr>
      </w:pPr>
      <w:r>
        <w:rPr>
          <w:rFonts w:eastAsiaTheme="minorEastAsia"/>
          <w:lang w:eastAsia="zh-CN"/>
        </w:rPr>
        <w:t>And i</w:t>
      </w:r>
      <w:r>
        <w:rPr>
          <w:rFonts w:eastAsiaTheme="minorEastAsia" w:hint="eastAsia"/>
          <w:lang w:eastAsia="zh-CN"/>
        </w:rPr>
        <w:t>n</w:t>
      </w:r>
      <w:r>
        <w:rPr>
          <w:rFonts w:eastAsiaTheme="minorEastAsia"/>
          <w:lang w:eastAsia="zh-CN"/>
        </w:rPr>
        <w:t xml:space="preserve"> last meeting</w:t>
      </w:r>
      <w:r>
        <w:rPr>
          <w:rFonts w:eastAsiaTheme="minorEastAsia" w:hint="eastAsia"/>
          <w:lang w:eastAsia="zh-CN"/>
        </w:rPr>
        <w:t>, RAN</w:t>
      </w:r>
      <w:r>
        <w:rPr>
          <w:rFonts w:eastAsiaTheme="minorEastAsia"/>
          <w:lang w:eastAsia="zh-CN"/>
        </w:rPr>
        <w:t xml:space="preserve">4 has approved an </w:t>
      </w:r>
      <w:r>
        <w:rPr>
          <w:rFonts w:eastAsiaTheme="minorEastAsia" w:hint="eastAsia"/>
          <w:lang w:eastAsia="zh-CN"/>
        </w:rPr>
        <w:t xml:space="preserve">WF </w:t>
      </w:r>
      <w:r w:rsidRPr="00C14C80">
        <w:rPr>
          <w:rFonts w:eastAsiaTheme="minorEastAsia"/>
          <w:lang w:eastAsia="zh-CN"/>
        </w:rPr>
        <w:t>on swi</w:t>
      </w:r>
      <w:r>
        <w:rPr>
          <w:rFonts w:eastAsiaTheme="minorEastAsia"/>
          <w:lang w:eastAsia="zh-CN"/>
        </w:rPr>
        <w:t>t</w:t>
      </w:r>
      <w:r w:rsidRPr="00C14C80">
        <w:rPr>
          <w:rFonts w:eastAsiaTheme="minorEastAsia"/>
          <w:lang w:eastAsia="zh-CN"/>
        </w:rPr>
        <w:t>ching and interruption time for MIMO layer adaptation for power saving</w:t>
      </w:r>
      <w:r>
        <w:rPr>
          <w:rFonts w:eastAsiaTheme="minorEastAsia"/>
          <w:lang w:eastAsia="zh-CN"/>
        </w:rPr>
        <w:t>.</w:t>
      </w:r>
    </w:p>
    <w:p w:rsidR="006D4988" w:rsidRPr="006D4988" w:rsidRDefault="006D4988" w:rsidP="006D4988">
      <w:pPr>
        <w:jc w:val="both"/>
        <w:rPr>
          <w:rFonts w:eastAsiaTheme="minorEastAsia"/>
          <w:lang w:eastAsia="zh-CN"/>
        </w:rPr>
      </w:pPr>
    </w:p>
    <w:p w:rsidR="00C05E0A" w:rsidRPr="006D4988" w:rsidRDefault="006D4988" w:rsidP="006D4988">
      <w:pPr>
        <w:jc w:val="both"/>
        <w:rPr>
          <w:rFonts w:eastAsiaTheme="minorEastAsia"/>
          <w:lang w:eastAsia="zh-CN"/>
        </w:rPr>
      </w:pPr>
      <w:r w:rsidRPr="006D4988">
        <w:rPr>
          <w:rFonts w:eastAsiaTheme="minorEastAsia"/>
          <w:noProof/>
          <w:lang w:eastAsia="zh-CN"/>
        </w:rPr>
        <w:t xml:space="preserve"> </w:t>
      </w:r>
      <w:r w:rsidRPr="006D4988">
        <w:rPr>
          <w:rFonts w:eastAsiaTheme="minorEastAsia"/>
          <w:noProof/>
          <w:lang w:eastAsia="zh-CN"/>
        </w:rPr>
        <mc:AlternateContent>
          <mc:Choice Requires="wps">
            <w:drawing>
              <wp:inline distT="0" distB="0" distL="0" distR="0" wp14:anchorId="3F270BEB" wp14:editId="58011441">
                <wp:extent cx="5689600" cy="1404620"/>
                <wp:effectExtent l="0" t="0" r="2540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headEnd/>
                          <a:tailEnd/>
                        </a:ln>
                      </wps:spPr>
                      <wps:txbx>
                        <w:txbxContent>
                          <w:p w:rsidR="006D4988" w:rsidRPr="009415DC" w:rsidRDefault="006D4988" w:rsidP="006D4988">
                            <w:pPr>
                              <w:numPr>
                                <w:ilvl w:val="0"/>
                                <w:numId w:val="5"/>
                              </w:numPr>
                              <w:rPr>
                                <w:rFonts w:eastAsiaTheme="minorEastAsia"/>
                                <w:highlight w:val="green"/>
                                <w:lang w:eastAsia="zh-CN"/>
                              </w:rPr>
                            </w:pPr>
                            <w:r w:rsidRPr="009415DC">
                              <w:rPr>
                                <w:rFonts w:eastAsiaTheme="minorEastAsia"/>
                                <w:highlight w:val="green"/>
                                <w:lang w:eastAsia="zh-CN"/>
                              </w:rPr>
                              <w:t>Companies are encouraged to analyze on the time components for MIMO layer adaption delay.</w:t>
                            </w:r>
                          </w:p>
                          <w:p w:rsidR="006D4988" w:rsidRPr="00E62702" w:rsidRDefault="006D4988" w:rsidP="006D4988">
                            <w:pPr>
                              <w:numPr>
                                <w:ilvl w:val="1"/>
                                <w:numId w:val="5"/>
                              </w:numPr>
                              <w:rPr>
                                <w:rFonts w:eastAsiaTheme="minorEastAsia"/>
                                <w:lang w:eastAsia="zh-CN"/>
                              </w:rPr>
                            </w:pPr>
                            <w:r w:rsidRPr="00E62702">
                              <w:rPr>
                                <w:rFonts w:eastAsiaTheme="minorEastAsia"/>
                                <w:lang w:eastAsia="zh-CN"/>
                              </w:rPr>
                              <w:t>Inputs from chipset vendors are highly anticipated.</w:t>
                            </w:r>
                          </w:p>
                          <w:p w:rsidR="006D4988" w:rsidRPr="009415DC" w:rsidRDefault="006D4988" w:rsidP="006D4988">
                            <w:pPr>
                              <w:numPr>
                                <w:ilvl w:val="0"/>
                                <w:numId w:val="5"/>
                              </w:numPr>
                              <w:jc w:val="both"/>
                              <w:rPr>
                                <w:rFonts w:eastAsiaTheme="minorEastAsia"/>
                                <w:highlight w:val="green"/>
                                <w:lang w:eastAsia="zh-CN"/>
                              </w:rPr>
                            </w:pPr>
                            <w:r w:rsidRPr="009415DC">
                              <w:rPr>
                                <w:rFonts w:eastAsiaTheme="minorEastAsia"/>
                                <w:highlight w:val="green"/>
                                <w:lang w:eastAsia="zh-CN"/>
                              </w:rPr>
                              <w:t>Study whether interruption time need to be specified for communications on active RF chains due to MIMO layer adaption.</w:t>
                            </w:r>
                          </w:p>
                          <w:p w:rsidR="006D4988" w:rsidRPr="009415DC" w:rsidRDefault="006D4988" w:rsidP="006D4988">
                            <w:pPr>
                              <w:numPr>
                                <w:ilvl w:val="0"/>
                                <w:numId w:val="5"/>
                              </w:numPr>
                              <w:rPr>
                                <w:rFonts w:eastAsiaTheme="minorEastAsia"/>
                                <w:highlight w:val="green"/>
                                <w:lang w:eastAsia="zh-CN"/>
                              </w:rPr>
                            </w:pPr>
                            <w:r w:rsidRPr="009415DC">
                              <w:rPr>
                                <w:rFonts w:eastAsiaTheme="minorEastAsia"/>
                                <w:highlight w:val="green"/>
                                <w:lang w:eastAsia="zh-CN"/>
                              </w:rPr>
                              <w:t>Confirm whether BWP switching requirement frame work can be reused.</w:t>
                            </w:r>
                          </w:p>
                          <w:p w:rsidR="006D4988" w:rsidRPr="006D4988" w:rsidRDefault="006D4988" w:rsidP="006D4988">
                            <w:pPr>
                              <w:numPr>
                                <w:ilvl w:val="0"/>
                                <w:numId w:val="5"/>
                              </w:numPr>
                              <w:rPr>
                                <w:rFonts w:eastAsiaTheme="minorEastAsia"/>
                                <w:lang w:eastAsia="zh-CN"/>
                              </w:rPr>
                            </w:pPr>
                            <w:r w:rsidRPr="00E62702">
                              <w:rPr>
                                <w:rFonts w:eastAsiaTheme="minorEastAsia"/>
                                <w:lang w:eastAsia="zh-CN"/>
                              </w:rPr>
                              <w:t>Study how to capture the requirements for MIMO layer adaption in the specifications.</w:t>
                            </w:r>
                          </w:p>
                        </w:txbxContent>
                      </wps:txbx>
                      <wps:bodyPr rot="0" vert="horz" wrap="square" lIns="91440" tIns="45720" rIns="91440" bIns="45720" anchor="t" anchorCtr="0">
                        <a:spAutoFit/>
                      </wps:bodyPr>
                    </wps:wsp>
                  </a:graphicData>
                </a:graphic>
              </wp:inline>
            </w:drawing>
          </mc:Choice>
          <mc:Fallback>
            <w:pict>
              <v:shape w14:anchorId="3F270BEB" id="_x0000_s1027" type="#_x0000_t202" style="width:4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GkNwIAAE8EAAAOAAAAZHJzL2Uyb0RvYy54bWysVM2O0zAQviPxDpbvNEnVdrdR09XSpQhp&#10;+ZEWHmDiOI2FYxvbbVIeAN6AExfuPFefg7HT7VY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">
                <v:textbox style="mso-fit-shape-to-text:t">
                  <w:txbxContent>
                    <w:p w:rsidR="006D4988" w:rsidRPr="009415DC" w:rsidRDefault="006D4988" w:rsidP="006D4988">
                      <w:pPr>
                        <w:numPr>
                          <w:ilvl w:val="0"/>
                          <w:numId w:val="5"/>
                        </w:numPr>
                        <w:rPr>
                          <w:rFonts w:eastAsiaTheme="minorEastAsia"/>
                          <w:highlight w:val="green"/>
                          <w:lang w:eastAsia="zh-CN"/>
                        </w:rPr>
                      </w:pPr>
                      <w:r w:rsidRPr="009415DC">
                        <w:rPr>
                          <w:rFonts w:eastAsiaTheme="minorEastAsia"/>
                          <w:highlight w:val="green"/>
                          <w:lang w:eastAsia="zh-CN"/>
                        </w:rPr>
                        <w:t>Companies are encouraged to analyze on the time components for MIMO layer adaption delay.</w:t>
                      </w:r>
                    </w:p>
                    <w:p w:rsidR="006D4988" w:rsidRPr="00E62702" w:rsidRDefault="006D4988" w:rsidP="006D4988">
                      <w:pPr>
                        <w:numPr>
                          <w:ilvl w:val="1"/>
                          <w:numId w:val="5"/>
                        </w:numPr>
                        <w:rPr>
                          <w:rFonts w:eastAsiaTheme="minorEastAsia"/>
                          <w:lang w:eastAsia="zh-CN"/>
                        </w:rPr>
                      </w:pPr>
                      <w:r w:rsidRPr="00E62702">
                        <w:rPr>
                          <w:rFonts w:eastAsiaTheme="minorEastAsia"/>
                          <w:lang w:eastAsia="zh-CN"/>
                        </w:rPr>
                        <w:t>Inputs from chipset vendors are highly anticipated.</w:t>
                      </w:r>
                    </w:p>
                    <w:p w:rsidR="006D4988" w:rsidRPr="009415DC" w:rsidRDefault="006D4988" w:rsidP="006D4988">
                      <w:pPr>
                        <w:numPr>
                          <w:ilvl w:val="0"/>
                          <w:numId w:val="5"/>
                        </w:numPr>
                        <w:jc w:val="both"/>
                        <w:rPr>
                          <w:rFonts w:eastAsiaTheme="minorEastAsia"/>
                          <w:highlight w:val="green"/>
                          <w:lang w:eastAsia="zh-CN"/>
                        </w:rPr>
                      </w:pPr>
                      <w:r w:rsidRPr="009415DC">
                        <w:rPr>
                          <w:rFonts w:eastAsiaTheme="minorEastAsia"/>
                          <w:highlight w:val="green"/>
                          <w:lang w:eastAsia="zh-CN"/>
                        </w:rPr>
                        <w:t>Study whether interruption time need to be specified for communications on active RF chains due to MIMO layer adaption.</w:t>
                      </w:r>
                    </w:p>
                    <w:p w:rsidR="006D4988" w:rsidRPr="009415DC" w:rsidRDefault="006D4988" w:rsidP="006D4988">
                      <w:pPr>
                        <w:numPr>
                          <w:ilvl w:val="0"/>
                          <w:numId w:val="5"/>
                        </w:numPr>
                        <w:rPr>
                          <w:rFonts w:eastAsiaTheme="minorEastAsia"/>
                          <w:highlight w:val="green"/>
                          <w:lang w:eastAsia="zh-CN"/>
                        </w:rPr>
                      </w:pPr>
                      <w:r w:rsidRPr="009415DC">
                        <w:rPr>
                          <w:rFonts w:eastAsiaTheme="minorEastAsia"/>
                          <w:highlight w:val="green"/>
                          <w:lang w:eastAsia="zh-CN"/>
                        </w:rPr>
                        <w:t>Confirm whether BWP switching requirement frame work can be reused.</w:t>
                      </w:r>
                    </w:p>
                    <w:p w:rsidR="006D4988" w:rsidRPr="006D4988" w:rsidRDefault="006D4988" w:rsidP="006D4988">
                      <w:pPr>
                        <w:numPr>
                          <w:ilvl w:val="0"/>
                          <w:numId w:val="5"/>
                        </w:numPr>
                        <w:rPr>
                          <w:rFonts w:eastAsiaTheme="minorEastAsia"/>
                          <w:lang w:eastAsia="zh-CN"/>
                        </w:rPr>
                      </w:pPr>
                      <w:r w:rsidRPr="00E62702">
                        <w:rPr>
                          <w:rFonts w:eastAsiaTheme="minorEastAsia"/>
                          <w:lang w:eastAsia="zh-CN"/>
                        </w:rPr>
                        <w:t>Study how to capture the requirements for MIMO layer adaption in the specifications.</w:t>
                      </w:r>
                    </w:p>
                  </w:txbxContent>
                </v:textbox>
                <w10:anchorlock/>
              </v:shape>
            </w:pict>
          </mc:Fallback>
        </mc:AlternateContent>
      </w:r>
    </w:p>
    <w:p w:rsidR="00F62FBC" w:rsidRDefault="00C14C80" w:rsidP="00CF3B69">
      <w:pPr>
        <w:rPr>
          <w:rFonts w:eastAsiaTheme="minorEastAsia"/>
          <w:lang w:eastAsia="zh-CN"/>
        </w:rPr>
      </w:pPr>
      <w:r>
        <w:rPr>
          <w:rFonts w:eastAsiaTheme="minorEastAsia" w:hint="eastAsia"/>
          <w:lang w:eastAsia="zh-CN"/>
        </w:rPr>
        <w:t>In this document, w</w:t>
      </w:r>
      <w:r>
        <w:rPr>
          <w:rFonts w:eastAsiaTheme="minorEastAsia"/>
          <w:lang w:eastAsia="zh-CN"/>
        </w:rPr>
        <w:t xml:space="preserve">e discuss the </w:t>
      </w:r>
      <w:r w:rsidR="00BF2522" w:rsidRPr="00C14C80">
        <w:rPr>
          <w:rFonts w:eastAsiaTheme="minorEastAsia"/>
          <w:lang w:eastAsia="zh-CN"/>
        </w:rPr>
        <w:t>swi</w:t>
      </w:r>
      <w:r w:rsidR="00BF2522">
        <w:rPr>
          <w:rFonts w:eastAsiaTheme="minorEastAsia"/>
          <w:lang w:eastAsia="zh-CN"/>
        </w:rPr>
        <w:t>t</w:t>
      </w:r>
      <w:r w:rsidR="00BF2522" w:rsidRPr="00C14C80">
        <w:rPr>
          <w:rFonts w:eastAsiaTheme="minorEastAsia"/>
          <w:lang w:eastAsia="zh-CN"/>
        </w:rPr>
        <w:t xml:space="preserve">ching </w:t>
      </w:r>
      <w:r w:rsidR="006D4988">
        <w:rPr>
          <w:rFonts w:eastAsiaTheme="minorEastAsia"/>
          <w:lang w:eastAsia="zh-CN"/>
        </w:rPr>
        <w:t>and interruption</w:t>
      </w:r>
      <w:r>
        <w:rPr>
          <w:rFonts w:eastAsiaTheme="minorEastAsia"/>
          <w:lang w:eastAsia="zh-CN"/>
        </w:rPr>
        <w:t xml:space="preserve"> </w:t>
      </w:r>
      <w:r w:rsidR="00FF3223">
        <w:rPr>
          <w:rFonts w:eastAsiaTheme="minorEastAsia"/>
          <w:lang w:eastAsia="zh-CN"/>
        </w:rPr>
        <w:t xml:space="preserve">requirements of </w:t>
      </w:r>
      <w:r>
        <w:rPr>
          <w:rFonts w:eastAsiaTheme="minorEastAsia"/>
          <w:lang w:eastAsia="zh-CN"/>
        </w:rPr>
        <w:t>MIMO layer adaption</w:t>
      </w:r>
      <w:r w:rsidR="00FA639A">
        <w:rPr>
          <w:rFonts w:eastAsiaTheme="minorEastAsia"/>
          <w:lang w:eastAsia="zh-CN"/>
        </w:rPr>
        <w:t>.</w:t>
      </w:r>
    </w:p>
    <w:p w:rsidR="00200C1E" w:rsidRPr="002100D2" w:rsidRDefault="00200C1E" w:rsidP="00CC4930">
      <w:pPr>
        <w:pBdr>
          <w:bottom w:val="single" w:sz="4" w:space="1" w:color="auto"/>
        </w:pBdr>
        <w:tabs>
          <w:tab w:val="left" w:pos="2552"/>
        </w:tabs>
      </w:pPr>
    </w:p>
    <w:p w:rsidR="0055023E" w:rsidRDefault="00BE14A9" w:rsidP="0055023E">
      <w:pPr>
        <w:pStyle w:val="1"/>
        <w:spacing w:before="120" w:after="300"/>
        <w:ind w:left="787" w:hangingChars="280" w:hanging="787"/>
        <w:rPr>
          <w:rFonts w:eastAsia="宋体"/>
          <w:lang w:eastAsia="zh-CN"/>
        </w:rPr>
      </w:pPr>
      <w:r w:rsidRPr="00CC4930">
        <w:rPr>
          <w:rFonts w:eastAsia="宋体"/>
          <w:lang w:eastAsia="zh-CN"/>
        </w:rPr>
        <w:t>Discussion</w:t>
      </w:r>
    </w:p>
    <w:p w:rsidR="004E7C46" w:rsidRPr="004E7C46" w:rsidRDefault="004E7C46" w:rsidP="004E7C46">
      <w:pPr>
        <w:pStyle w:val="2"/>
        <w:rPr>
          <w:rFonts w:eastAsia="Times New Roman"/>
          <w:lang w:eastAsia="zh-CN"/>
        </w:rPr>
      </w:pPr>
      <w:r>
        <w:rPr>
          <w:rFonts w:eastAsiaTheme="minorEastAsia"/>
          <w:lang w:eastAsia="zh-CN"/>
        </w:rPr>
        <w:t>W</w:t>
      </w:r>
      <w:r w:rsidRPr="004E7C46">
        <w:rPr>
          <w:rFonts w:eastAsiaTheme="minorEastAsia"/>
          <w:lang w:eastAsia="zh-CN"/>
        </w:rPr>
        <w:t>hether BWP switching requirement frame work can be reused</w:t>
      </w:r>
    </w:p>
    <w:p w:rsidR="00BF2522" w:rsidRPr="00130E8F" w:rsidRDefault="00BF2522" w:rsidP="004E7C46">
      <w:pPr>
        <w:pStyle w:val="a7"/>
        <w:numPr>
          <w:ilvl w:val="0"/>
          <w:numId w:val="17"/>
        </w:numPr>
        <w:spacing w:line="360" w:lineRule="auto"/>
        <w:rPr>
          <w:b/>
          <w:lang w:eastAsia="zh-CN"/>
        </w:rPr>
      </w:pPr>
      <w:r w:rsidRPr="00130E8F">
        <w:rPr>
          <w:rFonts w:hint="eastAsia"/>
          <w:b/>
          <w:lang w:eastAsia="zh-CN"/>
        </w:rPr>
        <w:t xml:space="preserve">BWP </w:t>
      </w:r>
      <w:r w:rsidRPr="00130E8F">
        <w:rPr>
          <w:b/>
          <w:lang w:eastAsia="zh-CN"/>
        </w:rPr>
        <w:t>switch</w:t>
      </w:r>
      <w:r w:rsidRPr="00130E8F">
        <w:rPr>
          <w:rFonts w:hint="eastAsia"/>
          <w:b/>
          <w:lang w:eastAsia="zh-CN"/>
        </w:rPr>
        <w:t xml:space="preserve"> </w:t>
      </w:r>
      <w:r w:rsidRPr="00130E8F">
        <w:rPr>
          <w:b/>
          <w:lang w:eastAsia="zh-CN"/>
        </w:rPr>
        <w:t>requirement frame work</w:t>
      </w:r>
    </w:p>
    <w:p w:rsidR="00BF2522" w:rsidRPr="00981DED" w:rsidRDefault="004E7C46" w:rsidP="00BF2522">
      <w:pPr>
        <w:pStyle w:val="a0"/>
        <w:rPr>
          <w:rFonts w:eastAsiaTheme="minorEastAsia"/>
          <w:lang w:eastAsia="zh-CN"/>
        </w:rPr>
      </w:pPr>
      <w:r>
        <w:rPr>
          <w:rFonts w:eastAsiaTheme="minorEastAsia"/>
          <w:lang w:eastAsia="zh-CN"/>
        </w:rPr>
        <w:t xml:space="preserve">In Rel-15, </w:t>
      </w:r>
      <w:r w:rsidR="00BF2522">
        <w:rPr>
          <w:rFonts w:eastAsiaTheme="minorEastAsia"/>
          <w:lang w:eastAsia="zh-CN"/>
        </w:rPr>
        <w:t>DCI-based, timer-based and RRC-based BWP switch</w:t>
      </w:r>
      <w:r>
        <w:rPr>
          <w:rFonts w:eastAsiaTheme="minorEastAsia"/>
          <w:lang w:eastAsia="zh-CN"/>
        </w:rPr>
        <w:t xml:space="preserve"> are supported</w:t>
      </w:r>
      <w:r w:rsidR="00BF2522">
        <w:rPr>
          <w:rFonts w:eastAsiaTheme="minorEastAsia"/>
          <w:lang w:eastAsia="zh-CN"/>
        </w:rPr>
        <w:t>. And for each different scenario of triggering, two types of UE capability with sets of values for different numerologies has been defined for BWP switching delay in section 8.6 of TS 38.331.</w:t>
      </w:r>
    </w:p>
    <w:p w:rsidR="00BF2522" w:rsidRPr="0055023E" w:rsidRDefault="00BF2522" w:rsidP="004E7C46">
      <w:pPr>
        <w:pStyle w:val="a0"/>
        <w:rPr>
          <w:rFonts w:eastAsiaTheme="minorEastAsia"/>
          <w:lang w:eastAsia="zh-CN"/>
        </w:rPr>
      </w:pPr>
      <w:r w:rsidRPr="003445FB">
        <w:rPr>
          <w:lang w:eastAsia="zh-CN"/>
        </w:rPr>
        <w:t xml:space="preserve">For DCI-based BWP switch, </w:t>
      </w:r>
      <w:r w:rsidRPr="00F95A4F">
        <w:rPr>
          <w:rFonts w:eastAsiaTheme="minorEastAsia"/>
          <w:lang w:val="en-GB"/>
        </w:rPr>
        <w:t xml:space="preserve">the corresponding UE actions are concluded in </w:t>
      </w:r>
      <w:r>
        <w:rPr>
          <w:rFonts w:eastAsiaTheme="minorEastAsia"/>
          <w:lang w:val="en-GB"/>
        </w:rPr>
        <w:t xml:space="preserve">the following </w:t>
      </w:r>
      <w:r w:rsidRPr="00F95A4F">
        <w:rPr>
          <w:rFonts w:eastAsiaTheme="minorEastAsia"/>
          <w:lang w:val="en-GB"/>
        </w:rPr>
        <w:t>time unites, e.g.,</w:t>
      </w:r>
      <w:r w:rsidR="004E7C46">
        <w:rPr>
          <w:rFonts w:eastAsiaTheme="minorEastAsia"/>
          <w:lang w:val="en-GB"/>
        </w:rPr>
        <w:t xml:space="preserve"> </w:t>
      </w:r>
      <w:r w:rsidRPr="00872329">
        <w:rPr>
          <w:lang w:val="en-GB" w:eastAsia="zh-CN"/>
        </w:rPr>
        <w:t>DCI decoding</w:t>
      </w:r>
      <w:r w:rsidR="004E7C46">
        <w:rPr>
          <w:lang w:val="en-GB" w:eastAsia="zh-CN"/>
        </w:rPr>
        <w:t xml:space="preserve">, </w:t>
      </w:r>
      <w:r w:rsidRPr="00872329">
        <w:rPr>
          <w:lang w:eastAsia="zh-CN"/>
        </w:rPr>
        <w:t>RF/BB parameter calculating and loading</w:t>
      </w:r>
      <w:r w:rsidR="004E7C46">
        <w:rPr>
          <w:lang w:eastAsia="zh-CN"/>
        </w:rPr>
        <w:t>, applying the new parameters.</w:t>
      </w:r>
      <w:r w:rsidR="004E7C46" w:rsidRPr="004E7C46">
        <w:rPr>
          <w:rFonts w:eastAsiaTheme="minorEastAsia"/>
          <w:lang w:eastAsia="zh-CN"/>
        </w:rPr>
        <w:t xml:space="preserve"> </w:t>
      </w:r>
      <w:r w:rsidR="004E7C46">
        <w:rPr>
          <w:rFonts w:eastAsiaTheme="minorEastAsia"/>
          <w:lang w:eastAsia="zh-CN"/>
        </w:rPr>
        <w:t xml:space="preserve">Similarly, the durations for </w:t>
      </w:r>
      <w:r w:rsidR="004E7C46">
        <w:rPr>
          <w:rFonts w:eastAsiaTheme="minorEastAsia" w:hint="eastAsia"/>
          <w:lang w:eastAsia="zh-CN"/>
        </w:rPr>
        <w:t>RF/BB parameter calculating and loading</w:t>
      </w:r>
      <w:r w:rsidR="004E7C46">
        <w:rPr>
          <w:rFonts w:eastAsiaTheme="minorEastAsia"/>
          <w:lang w:eastAsia="zh-CN"/>
        </w:rPr>
        <w:t xml:space="preserve"> </w:t>
      </w:r>
      <w:r w:rsidR="004E7C46">
        <w:rPr>
          <w:rFonts w:eastAsiaTheme="minorEastAsia" w:hint="eastAsia"/>
          <w:lang w:eastAsia="zh-CN"/>
        </w:rPr>
        <w:t xml:space="preserve">and applying the new parameters </w:t>
      </w:r>
      <w:r w:rsidR="004E7C46">
        <w:rPr>
          <w:rFonts w:eastAsiaTheme="minorEastAsia"/>
          <w:lang w:eastAsia="zh-CN"/>
        </w:rPr>
        <w:t>can be reused for timer based and RRC based BWP switch.</w:t>
      </w:r>
    </w:p>
    <w:p w:rsidR="00BF2522" w:rsidRDefault="00BF2522" w:rsidP="00BF2522">
      <w:pPr>
        <w:pStyle w:val="a0"/>
        <w:ind w:left="720"/>
        <w:jc w:val="center"/>
        <w:rPr>
          <w:rFonts w:eastAsiaTheme="minorEastAsia"/>
          <w:b/>
          <w:lang w:eastAsia="zh-CN"/>
        </w:rPr>
      </w:pPr>
      <w:r>
        <w:rPr>
          <w:rFonts w:eastAsiaTheme="minorEastAsia"/>
          <w:noProof/>
          <w:lang w:eastAsia="zh-CN"/>
        </w:rPr>
        <w:drawing>
          <wp:inline distT="0" distB="0" distL="0" distR="0" wp14:anchorId="2E22D6A5" wp14:editId="0991378F">
            <wp:extent cx="3019239" cy="756139"/>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8496"/>
                    <a:stretch/>
                  </pic:blipFill>
                  <pic:spPr bwMode="auto">
                    <a:xfrm>
                      <a:off x="0" y="0"/>
                      <a:ext cx="3023239" cy="757141"/>
                    </a:xfrm>
                    <a:prstGeom prst="rect">
                      <a:avLst/>
                    </a:prstGeom>
                    <a:noFill/>
                    <a:ln>
                      <a:noFill/>
                    </a:ln>
                    <a:extLst>
                      <a:ext uri="{53640926-AAD7-44D8-BBD7-CCE9431645EC}">
                        <a14:shadowObscured xmlns:a14="http://schemas.microsoft.com/office/drawing/2010/main"/>
                      </a:ext>
                    </a:extLst>
                  </pic:spPr>
                </pic:pic>
              </a:graphicData>
            </a:graphic>
          </wp:inline>
        </w:drawing>
      </w:r>
    </w:p>
    <w:p w:rsidR="00BF2522" w:rsidRPr="00952C7C" w:rsidRDefault="00BF2522" w:rsidP="00BF2522">
      <w:pPr>
        <w:pStyle w:val="a0"/>
        <w:ind w:left="720"/>
        <w:jc w:val="center"/>
        <w:rPr>
          <w:rFonts w:eastAsiaTheme="minorEastAsia"/>
          <w:i/>
          <w:lang w:eastAsia="zh-CN"/>
        </w:rPr>
      </w:pPr>
      <w:r w:rsidRPr="00952C7C">
        <w:rPr>
          <w:rFonts w:eastAsiaTheme="minorEastAsia" w:hint="eastAsia"/>
          <w:i/>
          <w:lang w:eastAsia="zh-CN"/>
        </w:rPr>
        <w:t>Fig. 1</w:t>
      </w:r>
      <w:r>
        <w:rPr>
          <w:rFonts w:eastAsiaTheme="minorEastAsia"/>
          <w:i/>
          <w:lang w:eastAsia="zh-CN"/>
        </w:rPr>
        <w:t xml:space="preserve"> </w:t>
      </w:r>
      <w:r>
        <w:rPr>
          <w:rFonts w:eastAsiaTheme="minorEastAsia"/>
          <w:i/>
          <w:lang w:eastAsia="zh-CN"/>
        </w:rPr>
        <w:tab/>
        <w:t xml:space="preserve"> Time components for DCI-based BWP switching delay</w:t>
      </w:r>
    </w:p>
    <w:p w:rsidR="00BF2522" w:rsidRDefault="004E7C46" w:rsidP="00BF2522">
      <w:pPr>
        <w:pStyle w:val="a0"/>
        <w:rPr>
          <w:lang w:eastAsia="zh-CN"/>
        </w:rPr>
      </w:pPr>
      <w:r>
        <w:rPr>
          <w:rFonts w:eastAsiaTheme="minorEastAsia"/>
          <w:lang w:eastAsia="zh-CN"/>
        </w:rPr>
        <w:lastRenderedPageBreak/>
        <w:t>In addition, f</w:t>
      </w:r>
      <w:r w:rsidR="00BF2522">
        <w:rPr>
          <w:rFonts w:eastAsiaTheme="minorEastAsia" w:hint="eastAsia"/>
          <w:lang w:eastAsia="zh-CN"/>
        </w:rPr>
        <w:t>or timer</w:t>
      </w:r>
      <w:r w:rsidR="00BF2522">
        <w:rPr>
          <w:rFonts w:eastAsiaTheme="minorEastAsia"/>
          <w:lang w:eastAsia="zh-CN"/>
        </w:rPr>
        <w:t xml:space="preserve"> based BWP switching, t</w:t>
      </w:r>
      <w:r w:rsidR="00BF2522" w:rsidRPr="00AE1415">
        <w:rPr>
          <w:rFonts w:eastAsiaTheme="minorEastAsia"/>
          <w:lang w:eastAsia="zh-CN"/>
        </w:rPr>
        <w:t>he UE is not required to transmit UL signals or receive DL signals after bwp-InactivityTimer [2] expires on the cell where timer-based BWP switch occurs.</w:t>
      </w:r>
      <w:r w:rsidR="00BF2522">
        <w:rPr>
          <w:rFonts w:eastAsiaTheme="minorEastAsia"/>
          <w:lang w:eastAsia="zh-CN"/>
        </w:rPr>
        <w:t xml:space="preserve">  For RRC based BWP switching, t</w:t>
      </w:r>
      <w:r w:rsidR="00BF2522" w:rsidRPr="003445FB">
        <w:rPr>
          <w:lang w:eastAsia="zh-CN"/>
        </w:rPr>
        <w:t xml:space="preserve">he UE is not required to transmit UL signals or receive DL signals </w:t>
      </w:r>
      <w:r w:rsidR="00BF2522">
        <w:rPr>
          <w:lang w:eastAsia="zh-CN"/>
        </w:rPr>
        <w:t xml:space="preserve">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00BF2522" w:rsidRPr="003445FB">
        <w:rPr>
          <w:lang w:eastAsia="zh-CN"/>
        </w:rPr>
        <w:t xml:space="preserve"> on the cell where </w:t>
      </w:r>
      <w:r w:rsidR="00BF2522">
        <w:rPr>
          <w:lang w:eastAsia="zh-CN"/>
        </w:rPr>
        <w:t>RRC</w:t>
      </w:r>
      <w:r w:rsidR="00BF2522" w:rsidRPr="003445FB">
        <w:rPr>
          <w:lang w:eastAsia="zh-CN"/>
        </w:rPr>
        <w:t>-based BWP switch occurs.</w:t>
      </w:r>
    </w:p>
    <w:p w:rsidR="00BF2522" w:rsidRPr="00124B4A" w:rsidRDefault="00BF2522" w:rsidP="00BF2522">
      <w:pPr>
        <w:pStyle w:val="a7"/>
        <w:numPr>
          <w:ilvl w:val="0"/>
          <w:numId w:val="17"/>
        </w:numPr>
        <w:spacing w:line="360" w:lineRule="auto"/>
        <w:rPr>
          <w:b/>
          <w:lang w:eastAsia="zh-CN"/>
        </w:rPr>
      </w:pPr>
      <w:r w:rsidRPr="00124B4A">
        <w:rPr>
          <w:rFonts w:hint="eastAsia"/>
          <w:b/>
          <w:lang w:eastAsia="zh-CN"/>
        </w:rPr>
        <w:t xml:space="preserve">Delay for MIMO </w:t>
      </w:r>
      <w:r w:rsidRPr="00124B4A">
        <w:rPr>
          <w:b/>
          <w:lang w:eastAsia="zh-CN"/>
        </w:rPr>
        <w:t>layer adaption</w:t>
      </w:r>
    </w:p>
    <w:p w:rsidR="00BF2522" w:rsidRDefault="00BF2522" w:rsidP="00BF2522">
      <w:pPr>
        <w:pStyle w:val="a0"/>
        <w:rPr>
          <w:lang w:eastAsia="zh-CN"/>
        </w:rPr>
      </w:pPr>
      <w:r>
        <w:rPr>
          <w:rFonts w:eastAsiaTheme="minorEastAsia" w:hint="eastAsia"/>
          <w:lang w:eastAsia="zh-CN"/>
        </w:rPr>
        <w:t xml:space="preserve">According to the discussion in last meeting, </w:t>
      </w:r>
      <w:r>
        <w:rPr>
          <w:rFonts w:eastAsiaTheme="minorEastAsia"/>
          <w:lang w:eastAsia="zh-CN"/>
        </w:rPr>
        <w:t xml:space="preserve">as least </w:t>
      </w:r>
      <w:r>
        <w:rPr>
          <w:lang w:eastAsia="zh-CN"/>
        </w:rPr>
        <w:t>3 t</w:t>
      </w:r>
      <w:r w:rsidRPr="00872329">
        <w:rPr>
          <w:lang w:eastAsia="zh-CN"/>
        </w:rPr>
        <w:t>ime components are considered to be relevant for MIMO layer adaption</w:t>
      </w:r>
      <w:r>
        <w:rPr>
          <w:lang w:eastAsia="zh-CN"/>
        </w:rPr>
        <w:t xml:space="preserve"> with BWP switching</w:t>
      </w:r>
      <w:r w:rsidRPr="00872329">
        <w:rPr>
          <w:lang w:eastAsia="zh-CN"/>
        </w:rPr>
        <w:t>, e.g.</w:t>
      </w:r>
    </w:p>
    <w:p w:rsidR="00BF2522" w:rsidRDefault="00BF2522" w:rsidP="00BF2522">
      <w:pPr>
        <w:pStyle w:val="a0"/>
        <w:numPr>
          <w:ilvl w:val="0"/>
          <w:numId w:val="9"/>
        </w:numPr>
        <w:rPr>
          <w:lang w:eastAsia="zh-CN"/>
        </w:rPr>
      </w:pPr>
      <w:r>
        <w:rPr>
          <w:lang w:eastAsia="zh-CN"/>
        </w:rPr>
        <w:t>The time required for PDCCH decoding time</w:t>
      </w:r>
    </w:p>
    <w:p w:rsidR="00BF2522" w:rsidRDefault="00BF2522" w:rsidP="00BF2522">
      <w:pPr>
        <w:pStyle w:val="a0"/>
        <w:numPr>
          <w:ilvl w:val="0"/>
          <w:numId w:val="9"/>
        </w:numPr>
        <w:rPr>
          <w:lang w:eastAsia="zh-CN"/>
        </w:rPr>
      </w:pPr>
      <w:r>
        <w:rPr>
          <w:lang w:eastAsia="zh-CN"/>
        </w:rPr>
        <w:t>New parameter calculating and loading</w:t>
      </w:r>
    </w:p>
    <w:p w:rsidR="00BF2522" w:rsidRPr="0055023E" w:rsidRDefault="00BF2522" w:rsidP="00BF2522">
      <w:pPr>
        <w:pStyle w:val="a0"/>
        <w:numPr>
          <w:ilvl w:val="0"/>
          <w:numId w:val="9"/>
        </w:numPr>
        <w:rPr>
          <w:lang w:eastAsia="zh-CN"/>
        </w:rPr>
      </w:pPr>
      <w:r>
        <w:rPr>
          <w:lang w:eastAsia="zh-CN"/>
        </w:rPr>
        <w:t>Applying the new parameters</w:t>
      </w:r>
    </w:p>
    <w:p w:rsidR="00BF2522" w:rsidRDefault="00BF2522" w:rsidP="00BF2522">
      <w:pPr>
        <w:pStyle w:val="a0"/>
        <w:jc w:val="center"/>
        <w:rPr>
          <w:rFonts w:eastAsiaTheme="minorEastAsia"/>
          <w:lang w:eastAsia="zh-CN"/>
        </w:rPr>
      </w:pPr>
      <w:r>
        <w:rPr>
          <w:rFonts w:eastAsiaTheme="minorEastAsia"/>
          <w:noProof/>
          <w:lang w:eastAsia="zh-CN"/>
        </w:rPr>
        <w:drawing>
          <wp:inline distT="0" distB="0" distL="0" distR="0" wp14:anchorId="230D2498" wp14:editId="4A41A52C">
            <wp:extent cx="4756373" cy="14296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63261" cy="1431693"/>
                    </a:xfrm>
                    <a:prstGeom prst="rect">
                      <a:avLst/>
                    </a:prstGeom>
                    <a:noFill/>
                  </pic:spPr>
                </pic:pic>
              </a:graphicData>
            </a:graphic>
          </wp:inline>
        </w:drawing>
      </w:r>
    </w:p>
    <w:p w:rsidR="00BF2522" w:rsidRPr="00952C7C" w:rsidRDefault="00BF2522" w:rsidP="00BF2522">
      <w:pPr>
        <w:pStyle w:val="a0"/>
        <w:jc w:val="center"/>
        <w:rPr>
          <w:rFonts w:eastAsiaTheme="minorEastAsia"/>
          <w:i/>
          <w:lang w:eastAsia="zh-CN"/>
        </w:rPr>
      </w:pPr>
      <w:r w:rsidRPr="00952C7C">
        <w:rPr>
          <w:rFonts w:eastAsiaTheme="minorEastAsia" w:hint="eastAsia"/>
          <w:i/>
          <w:lang w:eastAsia="zh-CN"/>
        </w:rPr>
        <w:t>Fig. 2</w:t>
      </w:r>
      <w:r>
        <w:rPr>
          <w:rFonts w:eastAsiaTheme="minorEastAsia"/>
          <w:i/>
          <w:lang w:eastAsia="zh-CN"/>
        </w:rPr>
        <w:t xml:space="preserve">   Time components for MIMO layer switch delay</w:t>
      </w:r>
    </w:p>
    <w:p w:rsidR="00BF2522" w:rsidRDefault="00BF2522" w:rsidP="00BF2522">
      <w:pPr>
        <w:pStyle w:val="a0"/>
        <w:rPr>
          <w:lang w:eastAsia="zh-CN"/>
        </w:rPr>
      </w:pPr>
      <w:r w:rsidRPr="00872329">
        <w:rPr>
          <w:lang w:eastAsia="zh-CN"/>
        </w:rPr>
        <w:t xml:space="preserve">To ensure power saving gain of MIMO layer adaption, it is anticipated that UE shall have the ability </w:t>
      </w:r>
      <w:r w:rsidRPr="00E62702">
        <w:rPr>
          <w:i/>
          <w:lang w:eastAsia="zh-CN"/>
        </w:rPr>
        <w:t xml:space="preserve">to switch ON/OFF its transmitter/receiver </w:t>
      </w:r>
      <w:r w:rsidRPr="00E62702">
        <w:rPr>
          <w:lang w:eastAsia="zh-CN"/>
        </w:rPr>
        <w:t>and</w:t>
      </w:r>
      <w:r w:rsidRPr="00E62702">
        <w:rPr>
          <w:i/>
          <w:lang w:eastAsia="zh-CN"/>
        </w:rPr>
        <w:t xml:space="preserve"> apply the new MIMO layer configurations </w:t>
      </w:r>
      <w:r w:rsidRPr="00B80FDA">
        <w:rPr>
          <w:lang w:eastAsia="zh-CN"/>
        </w:rPr>
        <w:t>within a specific time delay</w:t>
      </w:r>
      <w:r w:rsidRPr="00872329">
        <w:rPr>
          <w:lang w:eastAsia="zh-CN"/>
        </w:rPr>
        <w:t>. The MIMO layer adaption delay could be tentatively defined as</w:t>
      </w:r>
      <w:r>
        <w:rPr>
          <w:lang w:eastAsia="zh-CN"/>
        </w:rPr>
        <w:t>:</w:t>
      </w:r>
    </w:p>
    <w:p w:rsidR="00BF2522" w:rsidRPr="004E7C46" w:rsidRDefault="00BF2522" w:rsidP="00BF2522">
      <w:pPr>
        <w:pStyle w:val="a0"/>
        <w:numPr>
          <w:ilvl w:val="0"/>
          <w:numId w:val="7"/>
        </w:numPr>
        <w:rPr>
          <w:i/>
          <w:lang w:eastAsia="zh-CN"/>
        </w:rPr>
      </w:pPr>
      <w:r w:rsidRPr="004E7C46">
        <w:rPr>
          <w:i/>
          <w:lang w:eastAsia="zh-CN"/>
        </w:rPr>
        <w:t xml:space="preserve">the time duration from end of the control symbol carrying switching command to the start of the new MIMO layer configurations in slot n+Y, where the delay to be specified as Y. </w:t>
      </w:r>
    </w:p>
    <w:p w:rsidR="004E7C46" w:rsidRDefault="004E7C46" w:rsidP="00124B4A">
      <w:pPr>
        <w:jc w:val="both"/>
        <w:rPr>
          <w:rFonts w:eastAsiaTheme="minorEastAsia"/>
        </w:rPr>
      </w:pPr>
      <w:bookmarkStart w:id="1" w:name="_Toc16776238"/>
      <w:bookmarkStart w:id="2" w:name="_Toc16780746"/>
      <w:bookmarkStart w:id="3" w:name="_Toc16781096"/>
    </w:p>
    <w:p w:rsidR="00124B4A" w:rsidRDefault="004E7C46" w:rsidP="00124B4A">
      <w:pPr>
        <w:jc w:val="both"/>
        <w:rPr>
          <w:rFonts w:eastAsiaTheme="minorEastAsia"/>
          <w:lang w:eastAsia="zh-CN"/>
        </w:rPr>
      </w:pPr>
      <w:r>
        <w:rPr>
          <w:rFonts w:eastAsiaTheme="minorEastAsia"/>
        </w:rPr>
        <w:t xml:space="preserve">In our view, </w:t>
      </w:r>
      <w:r w:rsidR="00EB4DA8" w:rsidRPr="00B90A8E">
        <w:rPr>
          <w:rFonts w:eastAsiaTheme="minorEastAsia"/>
        </w:rPr>
        <w:t>BWP switching requirement frame work</w:t>
      </w:r>
      <w:r w:rsidR="00EB4DA8">
        <w:rPr>
          <w:rFonts w:eastAsiaTheme="minorEastAsia"/>
        </w:rPr>
        <w:t xml:space="preserve"> i</w:t>
      </w:r>
      <w:r w:rsidR="009415DC">
        <w:rPr>
          <w:rFonts w:eastAsiaTheme="minorEastAsia"/>
        </w:rPr>
        <w:t>s sugg</w:t>
      </w:r>
      <w:r w:rsidR="00EB4DA8">
        <w:rPr>
          <w:rFonts w:eastAsiaTheme="minorEastAsia"/>
        </w:rPr>
        <w:t>ested to be reused for MIMO layer adaption.</w:t>
      </w:r>
      <w:bookmarkEnd w:id="1"/>
      <w:bookmarkEnd w:id="2"/>
      <w:bookmarkEnd w:id="3"/>
      <w:r w:rsidR="00EB4DA8">
        <w:rPr>
          <w:rFonts w:eastAsiaTheme="minorEastAsia"/>
        </w:rPr>
        <w:t xml:space="preserve"> </w:t>
      </w:r>
      <w:r>
        <w:rPr>
          <w:rFonts w:eastAsiaTheme="minorEastAsia"/>
          <w:lang w:eastAsia="zh-CN"/>
        </w:rPr>
        <w:t xml:space="preserve">Furthermore, </w:t>
      </w:r>
      <w:r w:rsidR="00EB4DA8" w:rsidRPr="00010BC2">
        <w:rPr>
          <w:rFonts w:eastAsiaTheme="minorEastAsia"/>
          <w:lang w:eastAsia="zh-CN"/>
        </w:rPr>
        <w:t>if reusing BWP switching delay</w:t>
      </w:r>
      <w:r w:rsidR="00EB4DA8">
        <w:rPr>
          <w:rFonts w:eastAsiaTheme="minorEastAsia"/>
          <w:lang w:eastAsia="zh-CN"/>
        </w:rPr>
        <w:t>,</w:t>
      </w:r>
      <w:r w:rsidR="00EB4DA8" w:rsidRPr="00010BC2">
        <w:rPr>
          <w:rFonts w:eastAsiaTheme="minorEastAsia"/>
          <w:lang w:eastAsia="zh-CN"/>
        </w:rPr>
        <w:t xml:space="preserve"> we need to add the MIMO layer adaptions process on top of BWP switching framework.</w:t>
      </w:r>
      <w:r w:rsidR="00EB4DA8" w:rsidRPr="008D5C07">
        <w:rPr>
          <w:rFonts w:eastAsiaTheme="minorEastAsia"/>
          <w:lang w:eastAsia="zh-CN"/>
        </w:rPr>
        <w:t xml:space="preserve"> </w:t>
      </w:r>
      <w:r w:rsidR="00124B4A" w:rsidRPr="00724024">
        <w:rPr>
          <w:rFonts w:eastAsiaTheme="minorEastAsia"/>
          <w:lang w:eastAsia="zh-CN"/>
        </w:rPr>
        <w:t>In common understanding, the durations of new parameters calculation and loading and applying the new parameters,</w:t>
      </w:r>
      <w:r w:rsidR="00124B4A">
        <w:rPr>
          <w:rFonts w:eastAsiaTheme="minorEastAsia"/>
          <w:lang w:eastAsia="zh-CN"/>
        </w:rPr>
        <w:t xml:space="preserve"> should</w:t>
      </w:r>
      <w:r w:rsidR="00124B4A" w:rsidRPr="00724024">
        <w:rPr>
          <w:rFonts w:eastAsiaTheme="minorEastAsia"/>
          <w:lang w:eastAsia="zh-CN"/>
        </w:rPr>
        <w:t xml:space="preserve"> contain </w:t>
      </w:r>
      <w:r w:rsidR="00124B4A">
        <w:rPr>
          <w:rFonts w:eastAsiaTheme="minorEastAsia"/>
          <w:lang w:eastAsia="zh-CN"/>
        </w:rPr>
        <w:t xml:space="preserve">both </w:t>
      </w:r>
      <w:r w:rsidR="00124B4A" w:rsidRPr="00724024">
        <w:rPr>
          <w:rFonts w:eastAsiaTheme="minorEastAsia"/>
          <w:lang w:eastAsia="zh-CN"/>
        </w:rPr>
        <w:t xml:space="preserve">RF and baseband part, respectively. </w:t>
      </w:r>
    </w:p>
    <w:p w:rsidR="004E7C46" w:rsidRPr="004E7C46" w:rsidRDefault="004E7C46" w:rsidP="004E7C46">
      <w:pPr>
        <w:spacing w:beforeLines="50" w:before="120" w:afterLines="100" w:after="240"/>
        <w:jc w:val="both"/>
        <w:rPr>
          <w:rFonts w:eastAsiaTheme="minorEastAsia"/>
          <w:b/>
          <w:i/>
          <w:lang w:eastAsia="zh-CN"/>
        </w:rPr>
      </w:pPr>
      <w:r w:rsidRPr="004E7C46">
        <w:rPr>
          <w:rFonts w:eastAsiaTheme="minorEastAsia" w:hint="eastAsia"/>
          <w:b/>
          <w:i/>
          <w:lang w:eastAsia="zh-CN"/>
        </w:rPr>
        <w:t>Propo</w:t>
      </w:r>
      <w:r w:rsidRPr="004E7C46">
        <w:rPr>
          <w:rFonts w:eastAsiaTheme="minorEastAsia"/>
          <w:b/>
          <w:i/>
          <w:lang w:eastAsia="zh-CN"/>
        </w:rPr>
        <w:t>s</w:t>
      </w:r>
      <w:r w:rsidRPr="004E7C46">
        <w:rPr>
          <w:rFonts w:eastAsiaTheme="minorEastAsia" w:hint="eastAsia"/>
          <w:b/>
          <w:i/>
          <w:lang w:eastAsia="zh-CN"/>
        </w:rPr>
        <w:t xml:space="preserve">al 1: </w:t>
      </w:r>
      <w:r w:rsidRPr="004E7C46">
        <w:rPr>
          <w:rFonts w:eastAsiaTheme="minorEastAsia"/>
          <w:b/>
          <w:i/>
          <w:lang w:eastAsia="zh-CN"/>
        </w:rPr>
        <w:t>BWP switching requirement frame work should be reused for MIMO layer adaption</w:t>
      </w:r>
      <w:r>
        <w:rPr>
          <w:rFonts w:eastAsiaTheme="minorEastAsia"/>
          <w:b/>
          <w:i/>
          <w:lang w:eastAsia="zh-CN"/>
        </w:rPr>
        <w:t>.</w:t>
      </w:r>
    </w:p>
    <w:p w:rsidR="009415DC" w:rsidRPr="004E7C46" w:rsidRDefault="009415DC" w:rsidP="004E7C46">
      <w:pPr>
        <w:spacing w:beforeLines="50" w:before="120" w:afterLines="100" w:after="240"/>
        <w:jc w:val="both"/>
        <w:rPr>
          <w:rFonts w:eastAsiaTheme="minorEastAsia"/>
          <w:b/>
          <w:i/>
          <w:lang w:eastAsia="zh-CN"/>
        </w:rPr>
      </w:pPr>
      <w:r w:rsidRPr="009415DC">
        <w:rPr>
          <w:rFonts w:eastAsiaTheme="minorEastAsia" w:hint="eastAsia"/>
          <w:b/>
          <w:i/>
          <w:lang w:eastAsia="zh-CN"/>
        </w:rPr>
        <w:t xml:space="preserve">Observation 1: </w:t>
      </w:r>
      <w:r w:rsidRPr="009415DC">
        <w:rPr>
          <w:rFonts w:eastAsiaTheme="minorEastAsia"/>
          <w:b/>
          <w:i/>
          <w:lang w:eastAsia="zh-CN"/>
        </w:rPr>
        <w:t xml:space="preserve">Potential </w:t>
      </w:r>
      <w:r>
        <w:rPr>
          <w:rFonts w:eastAsiaTheme="minorEastAsia"/>
          <w:b/>
          <w:i/>
          <w:lang w:eastAsia="zh-CN"/>
        </w:rPr>
        <w:t xml:space="preserve">additional </w:t>
      </w:r>
      <w:r w:rsidRPr="009415DC">
        <w:rPr>
          <w:rFonts w:eastAsiaTheme="minorEastAsia"/>
          <w:b/>
          <w:i/>
          <w:lang w:eastAsia="zh-CN"/>
        </w:rPr>
        <w:t>delay and interruption for MIMO layer adaption need to be studied including RF and baseband part.</w:t>
      </w:r>
    </w:p>
    <w:p w:rsidR="00124B4A" w:rsidRPr="00AA4B51" w:rsidRDefault="00124B4A" w:rsidP="00124B4A">
      <w:pPr>
        <w:jc w:val="both"/>
        <w:rPr>
          <w:rFonts w:eastAsiaTheme="minorEastAsia"/>
          <w:lang w:eastAsia="zh-CN"/>
        </w:rPr>
      </w:pPr>
      <w:r w:rsidRPr="00AA4B51">
        <w:rPr>
          <w:rFonts w:eastAsiaTheme="minorEastAsia"/>
          <w:lang w:eastAsia="zh-CN"/>
        </w:rPr>
        <w:t xml:space="preserve">For RF adjustment, MIMO layer adaption mainly cause RF components and antenna switching on/off. The max layer changing will cause the antennas with active RF chain adaption. For example, the more max-MIMO layers configured needs more antennas and RF on, while the less max-MIMO layers configured needs less antennas or RF off for some bands which makes the power saving possible. </w:t>
      </w:r>
    </w:p>
    <w:p w:rsidR="00124B4A" w:rsidRDefault="00124B4A" w:rsidP="00124B4A">
      <w:pPr>
        <w:jc w:val="both"/>
        <w:rPr>
          <w:rFonts w:eastAsiaTheme="minorEastAsia"/>
          <w:lang w:eastAsia="zh-CN"/>
        </w:rPr>
      </w:pPr>
    </w:p>
    <w:p w:rsidR="00124B4A" w:rsidRPr="00AA4B51" w:rsidRDefault="00124B4A" w:rsidP="00124B4A">
      <w:pPr>
        <w:jc w:val="both"/>
        <w:rPr>
          <w:rFonts w:eastAsiaTheme="minorEastAsia"/>
          <w:lang w:eastAsia="zh-CN"/>
        </w:rPr>
      </w:pPr>
      <w:r w:rsidRPr="00AA4B51">
        <w:rPr>
          <w:rFonts w:eastAsiaTheme="minorEastAsia"/>
          <w:lang w:eastAsia="zh-CN"/>
        </w:rPr>
        <w:t>In our view, for uplink, the antenna ports on/off depends on SRS configuration, even if max MIMO layer is configured less than SRS antenna ports. For downlink, it is possible to reconfigure MIMO layer in order to reduce the Rx chain and power consumption by antenna switching off. In this case, the delay for RF parameters adjustment can be comparable to that of SRS antenna switching, where SRS antenna switching of 15us has been agreed for FR1 in Rel-15 and it’s FFS for FR2 which can be shorter than 15us</w:t>
      </w:r>
      <w:r w:rsidRPr="00AA4B51">
        <w:rPr>
          <w:rFonts w:eastAsiaTheme="minorEastAsia" w:hint="eastAsia"/>
          <w:lang w:eastAsia="zh-CN"/>
        </w:rPr>
        <w:t xml:space="preserve">, as shown below. </w:t>
      </w:r>
    </w:p>
    <w:p w:rsidR="00124B4A" w:rsidRDefault="00124B4A" w:rsidP="00124B4A">
      <w:pPr>
        <w:pStyle w:val="a7"/>
        <w:ind w:left="420"/>
        <w:jc w:val="both"/>
        <w:rPr>
          <w:rFonts w:eastAsiaTheme="minorEastAsia"/>
          <w:i/>
          <w:sz w:val="18"/>
          <w:lang w:eastAsia="zh-CN"/>
        </w:rPr>
      </w:pPr>
    </w:p>
    <w:p w:rsidR="00124B4A" w:rsidRDefault="00124B4A" w:rsidP="00124B4A">
      <w:pPr>
        <w:pStyle w:val="a7"/>
        <w:ind w:left="420"/>
        <w:jc w:val="both"/>
        <w:rPr>
          <w:rFonts w:eastAsiaTheme="minorEastAsia"/>
          <w:i/>
          <w:sz w:val="18"/>
          <w:lang w:eastAsia="zh-CN"/>
        </w:rPr>
      </w:pPr>
      <w:r w:rsidRPr="00932615">
        <w:rPr>
          <w:rFonts w:eastAsiaTheme="minorEastAsia"/>
          <w:i/>
          <w:sz w:val="18"/>
          <w:lang w:eastAsia="zh-CN"/>
        </w:rPr>
        <w:t>Currently the transient period defined between PUSCH/PUCCH and SRS is 10us in RAN4 specification, which should be extended to 15us for the case of SRS antenna switching. The transient period would have impact on demodulation of the symbol with the period, especially for the case that the same PA is connected to different antennas as the PA needs to ramp down and ramp up during the transient period.</w:t>
      </w:r>
    </w:p>
    <w:p w:rsidR="00124B4A" w:rsidRDefault="00124B4A" w:rsidP="00124B4A">
      <w:pPr>
        <w:pStyle w:val="a7"/>
        <w:ind w:left="420"/>
        <w:jc w:val="both"/>
        <w:rPr>
          <w:rFonts w:eastAsiaTheme="minorEastAsia"/>
          <w:i/>
          <w:sz w:val="18"/>
          <w:lang w:eastAsia="zh-CN"/>
        </w:rPr>
      </w:pPr>
    </w:p>
    <w:p w:rsidR="00124B4A" w:rsidRDefault="00124B4A" w:rsidP="00124B4A">
      <w:pPr>
        <w:pStyle w:val="a7"/>
        <w:ind w:leftChars="10" w:left="20"/>
        <w:jc w:val="both"/>
        <w:rPr>
          <w:rFonts w:eastAsiaTheme="minorEastAsia"/>
          <w:lang w:eastAsia="zh-CN"/>
        </w:rPr>
      </w:pPr>
      <w:r w:rsidRPr="0001201B">
        <w:rPr>
          <w:rFonts w:eastAsiaTheme="minorEastAsia"/>
          <w:lang w:eastAsia="zh-CN"/>
        </w:rPr>
        <w:t xml:space="preserve">So </w:t>
      </w:r>
      <w:r>
        <w:rPr>
          <w:rFonts w:eastAsiaTheme="minorEastAsia"/>
          <w:lang w:eastAsia="zh-CN"/>
        </w:rPr>
        <w:t xml:space="preserve">uplink max MIMO layer adaption doesn’t impact the delay requirement from RF perspective. </w:t>
      </w:r>
      <w:r w:rsidRPr="0001201B">
        <w:rPr>
          <w:rFonts w:eastAsiaTheme="minorEastAsia"/>
          <w:lang w:eastAsia="zh-CN"/>
        </w:rPr>
        <w:t>15us is suggested as RF delay of</w:t>
      </w:r>
      <w:r>
        <w:rPr>
          <w:rFonts w:eastAsiaTheme="minorEastAsia"/>
          <w:lang w:eastAsia="zh-CN"/>
        </w:rPr>
        <w:t xml:space="preserve"> downlink</w:t>
      </w:r>
      <w:r w:rsidRPr="0001201B">
        <w:rPr>
          <w:rFonts w:eastAsiaTheme="minorEastAsia"/>
          <w:lang w:eastAsia="zh-CN"/>
        </w:rPr>
        <w:t xml:space="preserve"> MIMO layer adaption for FR1 and FR2, which can be further decided by RAN4.</w:t>
      </w:r>
    </w:p>
    <w:p w:rsidR="00124B4A" w:rsidRPr="003220AE" w:rsidRDefault="00124B4A" w:rsidP="003220AE">
      <w:pPr>
        <w:spacing w:beforeLines="50" w:before="120" w:afterLines="100" w:after="240" w:line="276" w:lineRule="auto"/>
        <w:jc w:val="both"/>
        <w:rPr>
          <w:rFonts w:eastAsiaTheme="minorEastAsia"/>
          <w:b/>
          <w:i/>
        </w:rPr>
      </w:pPr>
      <w:r w:rsidRPr="003220AE">
        <w:rPr>
          <w:rFonts w:eastAsiaTheme="minorEastAsia"/>
          <w:b/>
          <w:i/>
        </w:rPr>
        <w:t xml:space="preserve">Observation </w:t>
      </w:r>
      <w:r w:rsidR="009415DC">
        <w:rPr>
          <w:rFonts w:eastAsiaTheme="minorEastAsia"/>
          <w:b/>
          <w:i/>
        </w:rPr>
        <w:t>2</w:t>
      </w:r>
      <w:r w:rsidRPr="003220AE">
        <w:rPr>
          <w:rFonts w:eastAsiaTheme="minorEastAsia"/>
          <w:b/>
          <w:i/>
        </w:rPr>
        <w:t>:    Uplink max MIMO layer adaption doesn’t impact the delay requirement from RF perspective</w:t>
      </w:r>
      <w:r w:rsidRPr="003220AE">
        <w:rPr>
          <w:rFonts w:eastAsiaTheme="minorEastAsia" w:hint="eastAsia"/>
          <w:b/>
          <w:i/>
        </w:rPr>
        <w:t>.</w:t>
      </w:r>
    </w:p>
    <w:p w:rsidR="00130E8F" w:rsidRPr="003220AE" w:rsidRDefault="003220AE" w:rsidP="003220AE">
      <w:pPr>
        <w:spacing w:beforeLines="50" w:before="120" w:afterLines="100" w:after="240" w:line="276" w:lineRule="auto"/>
        <w:jc w:val="both"/>
        <w:rPr>
          <w:rFonts w:eastAsiaTheme="minorEastAsia"/>
          <w:b/>
          <w:i/>
        </w:rPr>
      </w:pPr>
      <w:r w:rsidRPr="003220AE">
        <w:rPr>
          <w:b/>
          <w:i/>
        </w:rPr>
        <w:lastRenderedPageBreak/>
        <w:t xml:space="preserve">Proposal </w:t>
      </w:r>
      <w:r w:rsidR="004E7C46">
        <w:rPr>
          <w:b/>
          <w:i/>
        </w:rPr>
        <w:t>2</w:t>
      </w:r>
      <w:r w:rsidRPr="003220AE">
        <w:rPr>
          <w:b/>
          <w:i/>
        </w:rPr>
        <w:t xml:space="preserve">: </w:t>
      </w:r>
      <w:r w:rsidR="00124B4A" w:rsidRPr="003220AE">
        <w:rPr>
          <w:rFonts w:eastAsiaTheme="minorEastAsia"/>
          <w:b/>
          <w:i/>
        </w:rPr>
        <w:t>15us is suggested as RF adjus</w:t>
      </w:r>
      <w:r>
        <w:rPr>
          <w:rFonts w:eastAsiaTheme="minorEastAsia"/>
          <w:b/>
          <w:i/>
        </w:rPr>
        <w:t>t</w:t>
      </w:r>
      <w:r w:rsidR="00124B4A" w:rsidRPr="003220AE">
        <w:rPr>
          <w:rFonts w:eastAsiaTheme="minorEastAsia"/>
          <w:b/>
          <w:i/>
        </w:rPr>
        <w:t>ment delay of DL MIMO layer adaption.</w:t>
      </w:r>
    </w:p>
    <w:p w:rsidR="001C2DFA" w:rsidRPr="005A7B09" w:rsidRDefault="00EB4DA8" w:rsidP="00EB4DA8">
      <w:pPr>
        <w:jc w:val="both"/>
      </w:pPr>
      <w:r>
        <w:rPr>
          <w:rFonts w:eastAsiaTheme="minorEastAsia"/>
          <w:lang w:eastAsia="zh-CN"/>
        </w:rPr>
        <w:t xml:space="preserve">For </w:t>
      </w:r>
      <w:r w:rsidR="00130E8F">
        <w:rPr>
          <w:rFonts w:eastAsiaTheme="minorEastAsia"/>
          <w:lang w:eastAsia="zh-CN"/>
        </w:rPr>
        <w:t>baseband part</w:t>
      </w:r>
      <w:r>
        <w:rPr>
          <w:rFonts w:eastAsiaTheme="minorEastAsia"/>
          <w:lang w:eastAsia="zh-CN"/>
        </w:rPr>
        <w:t>, b</w:t>
      </w:r>
      <w:r w:rsidR="005A7B09" w:rsidRPr="005A7B09">
        <w:rPr>
          <w:rFonts w:eastAsiaTheme="minorEastAsia"/>
          <w:lang w:eastAsia="zh-CN"/>
        </w:rPr>
        <w:t xml:space="preserve">esides the delay caused by parameters of BWP changing e.g. SCS, BWP’s BW or center frequency, more baseband parameters </w:t>
      </w:r>
      <w:r w:rsidR="005A7B09">
        <w:rPr>
          <w:rFonts w:eastAsiaTheme="minorEastAsia"/>
          <w:lang w:eastAsia="zh-CN"/>
        </w:rPr>
        <w:t>need</w:t>
      </w:r>
      <w:r w:rsidR="005A7B09" w:rsidRPr="005A7B09">
        <w:rPr>
          <w:rFonts w:eastAsiaTheme="minorEastAsia"/>
          <w:lang w:eastAsia="zh-CN"/>
        </w:rPr>
        <w:t xml:space="preserve"> </w:t>
      </w:r>
      <w:r w:rsidR="005A7B09">
        <w:rPr>
          <w:rFonts w:eastAsiaTheme="minorEastAsia"/>
          <w:lang w:eastAsia="zh-CN"/>
        </w:rPr>
        <w:t>to be considered</w:t>
      </w:r>
      <w:r w:rsidR="005A7B09" w:rsidRPr="005A7B09">
        <w:rPr>
          <w:rFonts w:eastAsiaTheme="minorEastAsia"/>
          <w:lang w:eastAsia="zh-CN"/>
        </w:rPr>
        <w:t xml:space="preserve"> due to MIMO layers</w:t>
      </w:r>
      <w:r w:rsidR="005A7B09">
        <w:rPr>
          <w:rFonts w:eastAsiaTheme="minorEastAsia"/>
          <w:lang w:eastAsia="zh-CN"/>
        </w:rPr>
        <w:t xml:space="preserve"> adaption, e.g. TB size/</w:t>
      </w:r>
      <w:r w:rsidR="005A7B09" w:rsidRPr="005A7B09">
        <w:rPr>
          <w:rFonts w:eastAsiaTheme="minorEastAsia"/>
          <w:lang w:eastAsia="zh-CN"/>
        </w:rPr>
        <w:t>buffer adjustment</w:t>
      </w:r>
      <w:r w:rsidR="005A7B09">
        <w:rPr>
          <w:rFonts w:eastAsiaTheme="minorEastAsia"/>
          <w:lang w:eastAsia="zh-CN"/>
        </w:rPr>
        <w:t xml:space="preserve"> etc.</w:t>
      </w:r>
    </w:p>
    <w:p w:rsidR="00BD0BA0" w:rsidRDefault="00BF0F92" w:rsidP="0011351C">
      <w:pPr>
        <w:jc w:val="both"/>
        <w:rPr>
          <w:rFonts w:eastAsiaTheme="minorEastAsia"/>
          <w:lang w:eastAsia="zh-CN"/>
        </w:rPr>
      </w:pPr>
      <w:r>
        <w:rPr>
          <w:rFonts w:eastAsiaTheme="minorEastAsia"/>
          <w:lang w:eastAsia="zh-CN"/>
        </w:rPr>
        <w:t xml:space="preserve">Regarding different </w:t>
      </w:r>
      <w:r w:rsidR="003F4A72" w:rsidRPr="001C2DFA">
        <w:rPr>
          <w:rFonts w:eastAsiaTheme="minorEastAsia"/>
          <w:lang w:eastAsia="zh-CN"/>
        </w:rPr>
        <w:t xml:space="preserve">UE </w:t>
      </w:r>
      <w:r>
        <w:rPr>
          <w:rFonts w:eastAsiaTheme="minorEastAsia"/>
          <w:lang w:eastAsia="zh-CN"/>
        </w:rPr>
        <w:t xml:space="preserve">capability or </w:t>
      </w:r>
      <w:r w:rsidRPr="001C2DFA">
        <w:rPr>
          <w:rFonts w:eastAsiaTheme="minorEastAsia"/>
          <w:lang w:eastAsia="zh-CN"/>
        </w:rPr>
        <w:t>implementation</w:t>
      </w:r>
      <w:r>
        <w:rPr>
          <w:rFonts w:eastAsiaTheme="minorEastAsia"/>
          <w:lang w:eastAsia="zh-CN"/>
        </w:rPr>
        <w:t>,</w:t>
      </w:r>
      <w:r w:rsidR="003F4A72" w:rsidRPr="001C2DFA">
        <w:rPr>
          <w:rFonts w:eastAsiaTheme="minorEastAsia"/>
          <w:lang w:eastAsia="zh-CN"/>
        </w:rPr>
        <w:t xml:space="preserve"> </w:t>
      </w:r>
      <w:r w:rsidR="001C2DFA">
        <w:rPr>
          <w:rFonts w:eastAsiaTheme="minorEastAsia"/>
          <w:lang w:eastAsia="zh-CN"/>
        </w:rPr>
        <w:t xml:space="preserve">we believe that </w:t>
      </w:r>
      <w:r w:rsidR="00326084" w:rsidRPr="001C2DFA">
        <w:rPr>
          <w:rFonts w:eastAsiaTheme="minorEastAsia"/>
          <w:lang w:eastAsia="zh-CN"/>
        </w:rPr>
        <w:t>the values</w:t>
      </w:r>
      <w:r w:rsidR="00B0129F" w:rsidRPr="001C2DFA">
        <w:rPr>
          <w:rFonts w:eastAsiaTheme="minorEastAsia"/>
          <w:lang w:eastAsia="zh-CN"/>
        </w:rPr>
        <w:t xml:space="preserve"> can </w:t>
      </w:r>
      <w:r w:rsidR="00326084" w:rsidRPr="001C2DFA">
        <w:rPr>
          <w:rFonts w:eastAsiaTheme="minorEastAsia"/>
          <w:lang w:eastAsia="zh-CN"/>
        </w:rPr>
        <w:t xml:space="preserve">be </w:t>
      </w:r>
      <w:r w:rsidR="00B0129F" w:rsidRPr="001C2DFA">
        <w:rPr>
          <w:rFonts w:eastAsiaTheme="minorEastAsia"/>
          <w:lang w:eastAsia="zh-CN"/>
        </w:rPr>
        <w:t>further reduced or revised</w:t>
      </w:r>
      <w:r>
        <w:rPr>
          <w:rFonts w:eastAsiaTheme="minorEastAsia"/>
          <w:lang w:eastAsia="zh-CN"/>
        </w:rPr>
        <w:t xml:space="preserve"> </w:t>
      </w:r>
      <w:r w:rsidRPr="001C2DFA">
        <w:rPr>
          <w:rFonts w:eastAsiaTheme="minorEastAsia"/>
          <w:lang w:eastAsia="zh-CN"/>
        </w:rPr>
        <w:t>for different numerologies</w:t>
      </w:r>
      <w:r w:rsidR="001C2DFA">
        <w:rPr>
          <w:rFonts w:eastAsiaTheme="minorEastAsia"/>
          <w:lang w:eastAsia="zh-CN"/>
        </w:rPr>
        <w:t>.</w:t>
      </w:r>
      <w:r w:rsidR="00326084" w:rsidRPr="001C2DFA">
        <w:rPr>
          <w:rFonts w:eastAsiaTheme="minorEastAsia"/>
          <w:lang w:eastAsia="zh-CN"/>
        </w:rPr>
        <w:t xml:space="preserve"> </w:t>
      </w:r>
      <w:r w:rsidR="00BD0BA0">
        <w:rPr>
          <w:rFonts w:eastAsiaTheme="minorEastAsia"/>
          <w:lang w:eastAsia="zh-CN"/>
        </w:rPr>
        <w:t>In this case, f</w:t>
      </w:r>
      <w:r w:rsidR="00297265">
        <w:rPr>
          <w:rFonts w:eastAsiaTheme="minorEastAsia"/>
          <w:lang w:eastAsia="zh-CN"/>
        </w:rPr>
        <w:t>or 15 KH</w:t>
      </w:r>
      <w:r w:rsidR="009A406E">
        <w:rPr>
          <w:rFonts w:eastAsiaTheme="minorEastAsia"/>
          <w:lang w:eastAsia="zh-CN"/>
        </w:rPr>
        <w:t>z and 30</w:t>
      </w:r>
      <w:r w:rsidR="00297265">
        <w:rPr>
          <w:rFonts w:eastAsiaTheme="minorEastAsia"/>
          <w:lang w:eastAsia="zh-CN"/>
        </w:rPr>
        <w:t xml:space="preserve"> KH</w:t>
      </w:r>
      <w:r w:rsidR="009A406E">
        <w:rPr>
          <w:rFonts w:eastAsiaTheme="minorEastAsia"/>
          <w:lang w:eastAsia="zh-CN"/>
        </w:rPr>
        <w:t>z, the delay could remain the current values duo to the margin for</w:t>
      </w:r>
      <w:r w:rsidR="00BD0BA0">
        <w:rPr>
          <w:rFonts w:eastAsiaTheme="minorEastAsia"/>
          <w:lang w:eastAsia="zh-CN"/>
        </w:rPr>
        <w:t xml:space="preserve"> Rel-15</w:t>
      </w:r>
      <w:r w:rsidR="00297265" w:rsidRPr="00297265">
        <w:rPr>
          <w:rFonts w:eastAsiaTheme="minorEastAsia"/>
          <w:lang w:eastAsia="zh-CN"/>
        </w:rPr>
        <w:t xml:space="preserve"> UE </w:t>
      </w:r>
      <w:r w:rsidR="009A406E" w:rsidRPr="00297265">
        <w:rPr>
          <w:rFonts w:eastAsiaTheme="minorEastAsia"/>
          <w:lang w:eastAsia="zh-CN"/>
        </w:rPr>
        <w:t>availability</w:t>
      </w:r>
      <w:r w:rsidR="00297265">
        <w:rPr>
          <w:rFonts w:eastAsiaTheme="minorEastAsia"/>
          <w:lang w:eastAsia="zh-CN"/>
        </w:rPr>
        <w:t>.</w:t>
      </w:r>
      <w:r w:rsidR="009A406E">
        <w:rPr>
          <w:rFonts w:eastAsiaTheme="minorEastAsia"/>
          <w:lang w:eastAsia="zh-CN"/>
        </w:rPr>
        <w:t xml:space="preserve"> </w:t>
      </w:r>
      <w:r w:rsidR="00A24322">
        <w:rPr>
          <w:rFonts w:eastAsiaTheme="minorEastAsia"/>
          <w:lang w:eastAsia="zh-CN"/>
        </w:rPr>
        <w:t>However,</w:t>
      </w:r>
      <w:r w:rsidR="00326084" w:rsidRPr="001C2DFA">
        <w:rPr>
          <w:rFonts w:eastAsiaTheme="minorEastAsia"/>
          <w:lang w:eastAsia="zh-CN"/>
        </w:rPr>
        <w:t xml:space="preserve"> additional 1 slot is suggested to be specified </w:t>
      </w:r>
      <w:r w:rsidR="001C2DFA" w:rsidRPr="001C2DFA">
        <w:rPr>
          <w:rFonts w:eastAsiaTheme="minorEastAsia"/>
          <w:lang w:eastAsia="zh-CN"/>
        </w:rPr>
        <w:t>for</w:t>
      </w:r>
      <w:r w:rsidR="009A406E">
        <w:rPr>
          <w:rFonts w:eastAsiaTheme="minorEastAsia"/>
          <w:lang w:eastAsia="zh-CN"/>
        </w:rPr>
        <w:t xml:space="preserve"> at </w:t>
      </w:r>
      <w:r w:rsidR="009A406E">
        <w:rPr>
          <w:rFonts w:eastAsiaTheme="minorEastAsia" w:hint="eastAsia"/>
          <w:lang w:eastAsia="zh-CN"/>
        </w:rPr>
        <w:t>least high</w:t>
      </w:r>
      <w:r w:rsidR="001C2DFA" w:rsidRPr="001C2DFA">
        <w:rPr>
          <w:rFonts w:eastAsiaTheme="minorEastAsia"/>
          <w:lang w:eastAsia="zh-CN"/>
        </w:rPr>
        <w:t xml:space="preserve"> SCS</w:t>
      </w:r>
      <w:r w:rsidR="009A406E">
        <w:rPr>
          <w:rFonts w:eastAsiaTheme="minorEastAsia"/>
          <w:lang w:eastAsia="zh-CN"/>
        </w:rPr>
        <w:t>s</w:t>
      </w:r>
      <w:r w:rsidR="001C2DFA" w:rsidRPr="001C2DFA">
        <w:rPr>
          <w:rFonts w:eastAsiaTheme="minorEastAsia"/>
          <w:lang w:eastAsia="zh-CN"/>
        </w:rPr>
        <w:t xml:space="preserve"> </w:t>
      </w:r>
      <w:r w:rsidR="00326084" w:rsidRPr="001C2DFA">
        <w:rPr>
          <w:rFonts w:eastAsiaTheme="minorEastAsia"/>
          <w:lang w:eastAsia="zh-CN"/>
        </w:rPr>
        <w:t>in order to guarantee the performance</w:t>
      </w:r>
      <w:r w:rsidR="001C2DFA">
        <w:rPr>
          <w:rFonts w:eastAsiaTheme="minorEastAsia"/>
          <w:lang w:eastAsia="zh-CN"/>
        </w:rPr>
        <w:t xml:space="preserve"> of MIMO layer adaption and BWP switching</w:t>
      </w:r>
      <w:r w:rsidR="00326084" w:rsidRPr="001C2DFA">
        <w:rPr>
          <w:rFonts w:eastAsiaTheme="minorEastAsia"/>
          <w:lang w:eastAsia="zh-CN"/>
        </w:rPr>
        <w:t>.</w:t>
      </w:r>
    </w:p>
    <w:p w:rsidR="005A7B09" w:rsidRDefault="005A7B09" w:rsidP="0011351C">
      <w:pPr>
        <w:jc w:val="both"/>
        <w:rPr>
          <w:rFonts w:eastAsiaTheme="minorEastAsia"/>
          <w:lang w:eastAsia="zh-CN"/>
        </w:rPr>
      </w:pPr>
    </w:p>
    <w:p w:rsidR="00643747" w:rsidRPr="00713B1C" w:rsidRDefault="00670A25" w:rsidP="0011351C">
      <w:pPr>
        <w:jc w:val="both"/>
        <w:rPr>
          <w:rFonts w:eastAsiaTheme="minorEastAsia"/>
          <w:lang w:eastAsia="zh-CN"/>
        </w:rPr>
      </w:pPr>
      <w:r>
        <w:rPr>
          <w:rFonts w:eastAsiaTheme="minorEastAsia"/>
          <w:lang w:eastAsia="zh-CN"/>
        </w:rPr>
        <w:t xml:space="preserve">Thus, considering </w:t>
      </w:r>
      <w:r w:rsidR="00B0129F">
        <w:rPr>
          <w:rFonts w:eastAsiaTheme="minorEastAsia"/>
          <w:lang w:eastAsia="zh-CN"/>
        </w:rPr>
        <w:t xml:space="preserve">both RF and baseband parts, </w:t>
      </w:r>
      <w:r w:rsidR="00643747">
        <w:rPr>
          <w:rFonts w:eastAsiaTheme="minorEastAsia"/>
          <w:lang w:eastAsia="zh-CN"/>
        </w:rPr>
        <w:t>an additional</w:t>
      </w:r>
      <w:r>
        <w:rPr>
          <w:rFonts w:eastAsiaTheme="minorEastAsia"/>
          <w:lang w:eastAsia="zh-CN"/>
        </w:rPr>
        <w:t xml:space="preserve"> </w:t>
      </w:r>
      <w:r w:rsidR="00326084">
        <w:rPr>
          <w:rFonts w:eastAsiaTheme="minorEastAsia"/>
          <w:lang w:eastAsia="zh-CN"/>
        </w:rPr>
        <w:t>delay</w:t>
      </w:r>
      <w:r w:rsidR="00643747">
        <w:rPr>
          <w:rFonts w:eastAsiaTheme="minorEastAsia"/>
          <w:lang w:eastAsia="zh-CN"/>
        </w:rPr>
        <w:t xml:space="preserve"> of 1 slot </w:t>
      </w:r>
      <w:r w:rsidR="00326084">
        <w:rPr>
          <w:rFonts w:eastAsiaTheme="minorEastAsia"/>
          <w:lang w:eastAsia="zh-CN"/>
        </w:rPr>
        <w:t xml:space="preserve">is suggested to </w:t>
      </w:r>
      <w:r w:rsidR="009A406E">
        <w:rPr>
          <w:rFonts w:eastAsiaTheme="minorEastAsia"/>
          <w:lang w:eastAsia="zh-CN"/>
        </w:rPr>
        <w:t>be defined for at least high</w:t>
      </w:r>
      <w:r w:rsidR="001E3BF4">
        <w:rPr>
          <w:rFonts w:eastAsiaTheme="minorEastAsia"/>
          <w:lang w:eastAsia="zh-CN"/>
        </w:rPr>
        <w:t xml:space="preserve"> SCS</w:t>
      </w:r>
      <w:r w:rsidR="009A406E">
        <w:rPr>
          <w:rFonts w:eastAsiaTheme="minorEastAsia"/>
          <w:lang w:eastAsia="zh-CN"/>
        </w:rPr>
        <w:t>s (60</w:t>
      </w:r>
      <w:r w:rsidR="00297265">
        <w:rPr>
          <w:rFonts w:eastAsiaTheme="minorEastAsia"/>
          <w:lang w:eastAsia="zh-CN"/>
        </w:rPr>
        <w:t xml:space="preserve"> </w:t>
      </w:r>
      <w:r w:rsidR="009A406E">
        <w:rPr>
          <w:rFonts w:eastAsiaTheme="minorEastAsia"/>
          <w:lang w:eastAsia="zh-CN"/>
        </w:rPr>
        <w:t>K</w:t>
      </w:r>
      <w:r w:rsidR="00297265">
        <w:rPr>
          <w:rFonts w:eastAsiaTheme="minorEastAsia"/>
          <w:lang w:eastAsia="zh-CN"/>
        </w:rPr>
        <w:t>H</w:t>
      </w:r>
      <w:r w:rsidR="009A406E">
        <w:rPr>
          <w:rFonts w:eastAsiaTheme="minorEastAsia"/>
          <w:lang w:eastAsia="zh-CN"/>
        </w:rPr>
        <w:t>z, 120</w:t>
      </w:r>
      <w:r w:rsidR="00297265">
        <w:rPr>
          <w:rFonts w:eastAsiaTheme="minorEastAsia"/>
          <w:lang w:eastAsia="zh-CN"/>
        </w:rPr>
        <w:t xml:space="preserve"> KH</w:t>
      </w:r>
      <w:r w:rsidR="009A406E">
        <w:rPr>
          <w:rFonts w:eastAsiaTheme="minorEastAsia"/>
          <w:lang w:eastAsia="zh-CN"/>
        </w:rPr>
        <w:t>z, etc.)</w:t>
      </w:r>
      <w:r w:rsidR="00A95111" w:rsidRPr="000B0720">
        <w:rPr>
          <w:rFonts w:eastAsiaTheme="minorEastAsia"/>
          <w:lang w:eastAsia="zh-CN"/>
        </w:rPr>
        <w:t xml:space="preserve"> </w:t>
      </w:r>
      <w:r w:rsidR="00643747">
        <w:rPr>
          <w:rFonts w:eastAsiaTheme="minorEastAsia"/>
          <w:lang w:eastAsia="zh-CN"/>
        </w:rPr>
        <w:t xml:space="preserve">for MIMO layer adaption </w:t>
      </w:r>
      <w:r w:rsidR="00932615">
        <w:rPr>
          <w:rFonts w:eastAsiaTheme="minorEastAsia"/>
          <w:lang w:eastAsia="zh-CN"/>
        </w:rPr>
        <w:t>based on</w:t>
      </w:r>
      <w:r w:rsidR="00A24322">
        <w:rPr>
          <w:rFonts w:eastAsiaTheme="minorEastAsia"/>
          <w:lang w:eastAsia="zh-CN"/>
        </w:rPr>
        <w:t xml:space="preserve"> BWP switch</w:t>
      </w:r>
      <w:r w:rsidR="00643747">
        <w:rPr>
          <w:rFonts w:eastAsiaTheme="minorEastAsia"/>
          <w:lang w:eastAsia="zh-CN"/>
        </w:rPr>
        <w:t xml:space="preserve"> delay</w:t>
      </w:r>
      <w:r w:rsidR="00A95111" w:rsidRPr="000B0720">
        <w:rPr>
          <w:rFonts w:eastAsiaTheme="minorEastAsia"/>
          <w:lang w:eastAsia="zh-CN"/>
        </w:rPr>
        <w:t>.</w:t>
      </w:r>
    </w:p>
    <w:p w:rsidR="00643747" w:rsidRPr="003220AE" w:rsidRDefault="003220AE" w:rsidP="003220AE">
      <w:pPr>
        <w:spacing w:beforeLines="50" w:before="120" w:afterLines="100" w:after="240" w:line="276" w:lineRule="auto"/>
        <w:jc w:val="both"/>
        <w:rPr>
          <w:rFonts w:eastAsiaTheme="minorEastAsia"/>
          <w:b/>
          <w:i/>
        </w:rPr>
      </w:pPr>
      <w:bookmarkStart w:id="4" w:name="_Toc16776240"/>
      <w:bookmarkStart w:id="5" w:name="_Toc16780748"/>
      <w:bookmarkStart w:id="6" w:name="_Toc16781098"/>
      <w:r w:rsidRPr="003220AE">
        <w:rPr>
          <w:b/>
          <w:i/>
        </w:rPr>
        <w:t xml:space="preserve">Proposal </w:t>
      </w:r>
      <w:r w:rsidR="004E7C46">
        <w:rPr>
          <w:b/>
          <w:i/>
        </w:rPr>
        <w:t>3</w:t>
      </w:r>
      <w:r w:rsidRPr="003220AE">
        <w:rPr>
          <w:b/>
          <w:i/>
        </w:rPr>
        <w:t xml:space="preserve">: </w:t>
      </w:r>
      <w:r w:rsidR="00B44279" w:rsidRPr="003220AE">
        <w:rPr>
          <w:rFonts w:eastAsiaTheme="minorEastAsia"/>
          <w:b/>
          <w:i/>
        </w:rPr>
        <w:t xml:space="preserve">An additional delay of 1 slot is suggested to be defined for </w:t>
      </w:r>
      <w:r w:rsidR="009A406E" w:rsidRPr="003220AE">
        <w:rPr>
          <w:rFonts w:eastAsiaTheme="minorEastAsia"/>
          <w:b/>
          <w:i/>
        </w:rPr>
        <w:t>high</w:t>
      </w:r>
      <w:r w:rsidR="00B44279" w:rsidRPr="003220AE">
        <w:rPr>
          <w:rFonts w:eastAsiaTheme="minorEastAsia"/>
          <w:b/>
          <w:i/>
        </w:rPr>
        <w:t xml:space="preserve"> SCS</w:t>
      </w:r>
      <w:r w:rsidR="009A406E" w:rsidRPr="003220AE">
        <w:rPr>
          <w:rFonts w:eastAsiaTheme="minorEastAsia"/>
          <w:b/>
          <w:i/>
        </w:rPr>
        <w:t>s</w:t>
      </w:r>
      <w:r w:rsidR="00B44279" w:rsidRPr="003220AE">
        <w:rPr>
          <w:rFonts w:eastAsiaTheme="minorEastAsia"/>
          <w:b/>
          <w:i/>
        </w:rPr>
        <w:t xml:space="preserve"> for MIMO layer adaption </w:t>
      </w:r>
      <w:r w:rsidR="00932615" w:rsidRPr="003220AE">
        <w:rPr>
          <w:rFonts w:eastAsiaTheme="minorEastAsia"/>
          <w:b/>
          <w:i/>
        </w:rPr>
        <w:t>based on</w:t>
      </w:r>
      <w:r w:rsidR="00B44279" w:rsidRPr="003220AE">
        <w:rPr>
          <w:rFonts w:eastAsiaTheme="minorEastAsia"/>
          <w:b/>
          <w:i/>
        </w:rPr>
        <w:t xml:space="preserve"> BWP switch delay.</w:t>
      </w:r>
      <w:bookmarkEnd w:id="4"/>
      <w:bookmarkEnd w:id="5"/>
      <w:bookmarkEnd w:id="6"/>
    </w:p>
    <w:p w:rsidR="00B44279" w:rsidRPr="003445FB" w:rsidRDefault="00B44279" w:rsidP="00B44279">
      <w:pPr>
        <w:pStyle w:val="TH"/>
      </w:pPr>
      <w:r w:rsidRPr="003445FB">
        <w:t xml:space="preserve">Table </w:t>
      </w:r>
      <w:r>
        <w:t>xxx</w:t>
      </w:r>
      <w:r w:rsidRPr="003445FB">
        <w:t>:</w:t>
      </w:r>
      <w:r>
        <w:t xml:space="preserve"> </w:t>
      </w:r>
      <w:r w:rsidRPr="003445FB">
        <w:t>BWP switch delay</w:t>
      </w:r>
      <w:r w:rsidR="00932615">
        <w:t xml:space="preserve"> with MIMO layer adaption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44279" w:rsidRPr="003445FB" w:rsidTr="00D73787">
        <w:trPr>
          <w:trHeight w:val="305"/>
          <w:jc w:val="center"/>
        </w:trPr>
        <w:tc>
          <w:tcPr>
            <w:tcW w:w="649" w:type="dxa"/>
            <w:vMerge w:val="restart"/>
            <w:shd w:val="clear" w:color="auto" w:fill="auto"/>
            <w:vAlign w:val="center"/>
          </w:tcPr>
          <w:p w:rsidR="00B44279" w:rsidRPr="003445FB" w:rsidRDefault="00B44279" w:rsidP="00D73787">
            <w:pPr>
              <w:pStyle w:val="TAH"/>
            </w:pPr>
            <w:r w:rsidRPr="003445FB">
              <w:rPr>
                <w:noProof/>
                <w:lang w:val="en-US" w:eastAsia="zh-CN"/>
              </w:rPr>
              <w:drawing>
                <wp:inline distT="0" distB="0" distL="0" distR="0" wp14:anchorId="42DC49DB" wp14:editId="180A1D38">
                  <wp:extent cx="142875" cy="161925"/>
                  <wp:effectExtent l="0" t="0" r="0" b="0"/>
                  <wp:docPr id="5"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B44279" w:rsidRPr="003445FB" w:rsidRDefault="00B44279" w:rsidP="00D73787">
            <w:pPr>
              <w:pStyle w:val="TAH"/>
            </w:pPr>
            <w:r w:rsidRPr="003445FB">
              <w:t>NR Slot length (ms)</w:t>
            </w:r>
          </w:p>
        </w:tc>
        <w:tc>
          <w:tcPr>
            <w:tcW w:w="3938" w:type="dxa"/>
            <w:gridSpan w:val="2"/>
          </w:tcPr>
          <w:p w:rsidR="00B44279" w:rsidRPr="003445FB" w:rsidRDefault="00B44279" w:rsidP="00B44279">
            <w:pPr>
              <w:pStyle w:val="TAH"/>
              <w:rPr>
                <w:lang w:eastAsia="zh-CN"/>
              </w:rPr>
            </w:pPr>
            <w:r>
              <w:t>MIMO layer adaption</w:t>
            </w:r>
            <w:r w:rsidRPr="003445FB">
              <w:rPr>
                <w:lang w:eastAsia="zh-CN"/>
              </w:rPr>
              <w:t xml:space="preserve"> delay T</w:t>
            </w:r>
            <w:r w:rsidRPr="003445FB">
              <w:rPr>
                <w:vertAlign w:val="subscript"/>
                <w:lang w:eastAsia="zh-CN"/>
              </w:rPr>
              <w:t>Delay</w:t>
            </w:r>
            <w:r w:rsidRPr="003445FB">
              <w:rPr>
                <w:lang w:eastAsia="zh-CN"/>
              </w:rPr>
              <w:t xml:space="preserve"> (slots)</w:t>
            </w:r>
          </w:p>
        </w:tc>
      </w:tr>
      <w:tr w:rsidR="00B44279" w:rsidRPr="003445FB" w:rsidTr="00D73787">
        <w:trPr>
          <w:trHeight w:val="306"/>
          <w:jc w:val="center"/>
        </w:trPr>
        <w:tc>
          <w:tcPr>
            <w:tcW w:w="649" w:type="dxa"/>
            <w:vMerge/>
            <w:shd w:val="clear" w:color="auto" w:fill="auto"/>
            <w:vAlign w:val="center"/>
          </w:tcPr>
          <w:p w:rsidR="00B44279" w:rsidRPr="003445FB" w:rsidRDefault="00B44279" w:rsidP="00D73787">
            <w:pPr>
              <w:pStyle w:val="TAH"/>
            </w:pPr>
          </w:p>
        </w:tc>
        <w:tc>
          <w:tcPr>
            <w:tcW w:w="992" w:type="dxa"/>
            <w:vMerge/>
          </w:tcPr>
          <w:p w:rsidR="00B44279" w:rsidRPr="003445FB" w:rsidRDefault="00B44279" w:rsidP="00D73787">
            <w:pPr>
              <w:pStyle w:val="TAH"/>
            </w:pPr>
          </w:p>
        </w:tc>
        <w:tc>
          <w:tcPr>
            <w:tcW w:w="1969" w:type="dxa"/>
          </w:tcPr>
          <w:p w:rsidR="00B44279" w:rsidRPr="003445FB" w:rsidRDefault="00B44279" w:rsidP="00D73787">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rsidR="00B44279" w:rsidRPr="003445FB" w:rsidRDefault="00B44279" w:rsidP="00D73787">
            <w:pPr>
              <w:pStyle w:val="TAH"/>
              <w:rPr>
                <w:vertAlign w:val="superscript"/>
                <w:lang w:eastAsia="zh-CN"/>
              </w:rPr>
            </w:pPr>
            <w:r w:rsidRPr="003445FB">
              <w:rPr>
                <w:lang w:eastAsia="zh-CN"/>
              </w:rPr>
              <w:t>Type 2</w:t>
            </w:r>
            <w:r w:rsidRPr="003445FB">
              <w:rPr>
                <w:vertAlign w:val="superscript"/>
                <w:lang w:eastAsia="zh-CN"/>
              </w:rPr>
              <w:t>Note 1</w:t>
            </w:r>
          </w:p>
        </w:tc>
      </w:tr>
      <w:tr w:rsidR="00B44279" w:rsidRPr="003445FB" w:rsidDel="00FC0501" w:rsidTr="00D73787">
        <w:trPr>
          <w:jc w:val="center"/>
        </w:trPr>
        <w:tc>
          <w:tcPr>
            <w:tcW w:w="649" w:type="dxa"/>
            <w:shd w:val="clear" w:color="auto" w:fill="auto"/>
          </w:tcPr>
          <w:p w:rsidR="00B44279" w:rsidRPr="003445FB" w:rsidRDefault="00B44279" w:rsidP="00D73787">
            <w:pPr>
              <w:pStyle w:val="TAC"/>
            </w:pPr>
            <w:r w:rsidRPr="003445FB">
              <w:t>0</w:t>
            </w:r>
          </w:p>
        </w:tc>
        <w:tc>
          <w:tcPr>
            <w:tcW w:w="992" w:type="dxa"/>
          </w:tcPr>
          <w:p w:rsidR="00B44279" w:rsidRPr="003445FB" w:rsidRDefault="00B44279" w:rsidP="00D73787">
            <w:pPr>
              <w:pStyle w:val="TAC"/>
            </w:pPr>
            <w:r w:rsidRPr="003445FB">
              <w:t>1</w:t>
            </w:r>
          </w:p>
        </w:tc>
        <w:tc>
          <w:tcPr>
            <w:tcW w:w="1969" w:type="dxa"/>
            <w:shd w:val="clear" w:color="auto" w:fill="auto"/>
          </w:tcPr>
          <w:p w:rsidR="00B44279" w:rsidRPr="003445FB" w:rsidRDefault="009A406E" w:rsidP="00D73787">
            <w:pPr>
              <w:pStyle w:val="TAC"/>
            </w:pPr>
            <w:r>
              <w:t>1</w:t>
            </w:r>
          </w:p>
        </w:tc>
        <w:tc>
          <w:tcPr>
            <w:tcW w:w="1969" w:type="dxa"/>
          </w:tcPr>
          <w:p w:rsidR="00B44279" w:rsidRPr="003445FB" w:rsidRDefault="009A406E" w:rsidP="00D73787">
            <w:pPr>
              <w:pStyle w:val="TAC"/>
            </w:pPr>
            <w:r>
              <w:t>3</w:t>
            </w:r>
          </w:p>
        </w:tc>
      </w:tr>
      <w:tr w:rsidR="00B44279" w:rsidRPr="003445FB" w:rsidDel="00FC0501" w:rsidTr="00D73787">
        <w:trPr>
          <w:jc w:val="center"/>
        </w:trPr>
        <w:tc>
          <w:tcPr>
            <w:tcW w:w="649" w:type="dxa"/>
            <w:shd w:val="clear" w:color="auto" w:fill="auto"/>
          </w:tcPr>
          <w:p w:rsidR="00B44279" w:rsidRPr="003445FB" w:rsidRDefault="00B44279" w:rsidP="00D73787">
            <w:pPr>
              <w:pStyle w:val="TAC"/>
            </w:pPr>
            <w:r w:rsidRPr="003445FB">
              <w:t>1</w:t>
            </w:r>
          </w:p>
        </w:tc>
        <w:tc>
          <w:tcPr>
            <w:tcW w:w="992" w:type="dxa"/>
          </w:tcPr>
          <w:p w:rsidR="00B44279" w:rsidRPr="003445FB" w:rsidRDefault="00B44279" w:rsidP="00D73787">
            <w:pPr>
              <w:pStyle w:val="TAC"/>
            </w:pPr>
            <w:r w:rsidRPr="003445FB">
              <w:t>0.5</w:t>
            </w:r>
          </w:p>
        </w:tc>
        <w:tc>
          <w:tcPr>
            <w:tcW w:w="1969" w:type="dxa"/>
            <w:shd w:val="clear" w:color="auto" w:fill="auto"/>
          </w:tcPr>
          <w:p w:rsidR="00B44279" w:rsidRPr="003445FB" w:rsidRDefault="009A406E" w:rsidP="00D73787">
            <w:pPr>
              <w:pStyle w:val="TAC"/>
            </w:pPr>
            <w:r>
              <w:t>2</w:t>
            </w:r>
          </w:p>
        </w:tc>
        <w:tc>
          <w:tcPr>
            <w:tcW w:w="1969" w:type="dxa"/>
          </w:tcPr>
          <w:p w:rsidR="00B44279" w:rsidRPr="003445FB" w:rsidRDefault="009A406E" w:rsidP="00D73787">
            <w:pPr>
              <w:pStyle w:val="TAC"/>
            </w:pPr>
            <w:r>
              <w:t>5</w:t>
            </w:r>
          </w:p>
        </w:tc>
      </w:tr>
      <w:tr w:rsidR="00B44279" w:rsidRPr="003445FB" w:rsidDel="00FC0501" w:rsidTr="00D73787">
        <w:trPr>
          <w:jc w:val="center"/>
        </w:trPr>
        <w:tc>
          <w:tcPr>
            <w:tcW w:w="649" w:type="dxa"/>
            <w:shd w:val="clear" w:color="auto" w:fill="auto"/>
          </w:tcPr>
          <w:p w:rsidR="00B44279" w:rsidRPr="003445FB" w:rsidRDefault="00B44279" w:rsidP="00D73787">
            <w:pPr>
              <w:pStyle w:val="TAC"/>
            </w:pPr>
            <w:r w:rsidRPr="003445FB">
              <w:t>2</w:t>
            </w:r>
          </w:p>
        </w:tc>
        <w:tc>
          <w:tcPr>
            <w:tcW w:w="992" w:type="dxa"/>
          </w:tcPr>
          <w:p w:rsidR="00B44279" w:rsidRPr="003445FB" w:rsidRDefault="00B44279" w:rsidP="00D73787">
            <w:pPr>
              <w:pStyle w:val="TAC"/>
            </w:pPr>
            <w:r w:rsidRPr="003445FB">
              <w:t>0.25</w:t>
            </w:r>
          </w:p>
        </w:tc>
        <w:tc>
          <w:tcPr>
            <w:tcW w:w="1969" w:type="dxa"/>
            <w:shd w:val="clear" w:color="auto" w:fill="auto"/>
          </w:tcPr>
          <w:p w:rsidR="00B44279" w:rsidRPr="00A24322" w:rsidRDefault="00B44279" w:rsidP="00D73787">
            <w:pPr>
              <w:pStyle w:val="TAC"/>
              <w:rPr>
                <w:highlight w:val="yellow"/>
              </w:rPr>
            </w:pPr>
            <w:r w:rsidRPr="00A24322">
              <w:rPr>
                <w:highlight w:val="yellow"/>
              </w:rPr>
              <w:t>4</w:t>
            </w:r>
          </w:p>
        </w:tc>
        <w:tc>
          <w:tcPr>
            <w:tcW w:w="1969" w:type="dxa"/>
          </w:tcPr>
          <w:p w:rsidR="00B44279" w:rsidRPr="00A24322" w:rsidRDefault="00B44279" w:rsidP="00D73787">
            <w:pPr>
              <w:pStyle w:val="TAC"/>
              <w:rPr>
                <w:highlight w:val="yellow"/>
              </w:rPr>
            </w:pPr>
            <w:r w:rsidRPr="00A24322">
              <w:rPr>
                <w:highlight w:val="yellow"/>
              </w:rPr>
              <w:t>10</w:t>
            </w:r>
          </w:p>
        </w:tc>
      </w:tr>
      <w:tr w:rsidR="00B44279" w:rsidRPr="003445FB" w:rsidDel="00FC0501" w:rsidTr="00D73787">
        <w:trPr>
          <w:jc w:val="center"/>
        </w:trPr>
        <w:tc>
          <w:tcPr>
            <w:tcW w:w="649" w:type="dxa"/>
            <w:shd w:val="clear" w:color="auto" w:fill="auto"/>
          </w:tcPr>
          <w:p w:rsidR="00B44279" w:rsidRPr="003445FB" w:rsidRDefault="00B44279" w:rsidP="00D73787">
            <w:pPr>
              <w:pStyle w:val="TAC"/>
            </w:pPr>
            <w:r w:rsidRPr="003445FB">
              <w:t>3</w:t>
            </w:r>
          </w:p>
        </w:tc>
        <w:tc>
          <w:tcPr>
            <w:tcW w:w="992" w:type="dxa"/>
          </w:tcPr>
          <w:p w:rsidR="00B44279" w:rsidRPr="003445FB" w:rsidRDefault="00B44279" w:rsidP="00D73787">
            <w:pPr>
              <w:pStyle w:val="TAC"/>
            </w:pPr>
            <w:r w:rsidRPr="003445FB">
              <w:t>0.125</w:t>
            </w:r>
          </w:p>
        </w:tc>
        <w:tc>
          <w:tcPr>
            <w:tcW w:w="1969" w:type="dxa"/>
            <w:shd w:val="clear" w:color="auto" w:fill="auto"/>
          </w:tcPr>
          <w:p w:rsidR="00B44279" w:rsidRPr="00A24322" w:rsidRDefault="00B44279" w:rsidP="00D73787">
            <w:pPr>
              <w:pStyle w:val="TAC"/>
              <w:rPr>
                <w:highlight w:val="yellow"/>
              </w:rPr>
            </w:pPr>
            <w:r w:rsidRPr="00A24322">
              <w:rPr>
                <w:highlight w:val="yellow"/>
              </w:rPr>
              <w:t>7</w:t>
            </w:r>
          </w:p>
        </w:tc>
        <w:tc>
          <w:tcPr>
            <w:tcW w:w="1969" w:type="dxa"/>
          </w:tcPr>
          <w:p w:rsidR="00B44279" w:rsidRPr="00A24322" w:rsidRDefault="00B44279" w:rsidP="00B44279">
            <w:pPr>
              <w:pStyle w:val="TAC"/>
              <w:rPr>
                <w:highlight w:val="yellow"/>
              </w:rPr>
            </w:pPr>
            <w:r w:rsidRPr="00A24322">
              <w:rPr>
                <w:highlight w:val="yellow"/>
              </w:rPr>
              <w:t>19</w:t>
            </w:r>
          </w:p>
        </w:tc>
      </w:tr>
      <w:tr w:rsidR="00B44279" w:rsidRPr="003445FB" w:rsidDel="00FC0501" w:rsidTr="00D73787">
        <w:trPr>
          <w:jc w:val="center"/>
        </w:trPr>
        <w:tc>
          <w:tcPr>
            <w:tcW w:w="5579" w:type="dxa"/>
            <w:gridSpan w:val="4"/>
            <w:shd w:val="clear" w:color="auto" w:fill="auto"/>
          </w:tcPr>
          <w:p w:rsidR="00B44279" w:rsidRPr="003445FB" w:rsidRDefault="00B44279" w:rsidP="00D73787">
            <w:pPr>
              <w:pStyle w:val="TAN"/>
            </w:pPr>
            <w:r w:rsidRPr="003445FB">
              <w:t>Note 1:</w:t>
            </w:r>
            <w:r w:rsidRPr="003445FB">
              <w:tab/>
              <w:t>Depends on UE capability.</w:t>
            </w:r>
          </w:p>
          <w:p w:rsidR="00B44279" w:rsidRPr="003445FB" w:rsidRDefault="00B44279" w:rsidP="00B44279">
            <w:pPr>
              <w:pStyle w:val="TAN"/>
            </w:pPr>
            <w:r w:rsidRPr="003445FB">
              <w:t>Note 2:</w:t>
            </w:r>
            <w:r w:rsidRPr="003445FB">
              <w:tab/>
            </w:r>
            <w:r w:rsidR="00A24322" w:rsidRPr="00BE78B0">
              <w:t>If the BWP switch involves changing of SCS, the BWP switch delay is determined by the larger one between the SCS before BWP switch and the SCS after BWP switch.</w:t>
            </w:r>
          </w:p>
        </w:tc>
      </w:tr>
    </w:tbl>
    <w:p w:rsidR="00EB4DA8" w:rsidRDefault="00EB4DA8" w:rsidP="00403862">
      <w:pPr>
        <w:pStyle w:val="a0"/>
        <w:rPr>
          <w:rFonts w:eastAsiaTheme="minorEastAsia" w:cs="v4.2.0"/>
          <w:lang w:eastAsia="zh-CN"/>
        </w:rPr>
      </w:pPr>
    </w:p>
    <w:p w:rsidR="00EB4DA8" w:rsidRPr="00E16518" w:rsidRDefault="00EB4DA8" w:rsidP="00E16518">
      <w:pPr>
        <w:pStyle w:val="a0"/>
        <w:rPr>
          <w:rFonts w:eastAsiaTheme="minorEastAsia" w:cs="v4.2.0"/>
          <w:lang w:eastAsia="zh-CN"/>
        </w:rPr>
      </w:pPr>
      <w:r>
        <w:rPr>
          <w:rFonts w:eastAsiaTheme="minorEastAsia" w:cs="v4.2.0"/>
          <w:lang w:eastAsia="zh-CN"/>
        </w:rPr>
        <w:t xml:space="preserve">In addition, </w:t>
      </w:r>
      <w:r w:rsidR="00E16518">
        <w:t xml:space="preserve">RAN4 should consider the issues whether max MIMO layer </w:t>
      </w:r>
      <w:r>
        <w:t xml:space="preserve">is reconfigured </w:t>
      </w:r>
      <w:r w:rsidR="00E16518">
        <w:t>with</w:t>
      </w:r>
      <w:r>
        <w:t xml:space="preserve"> changing RF channel bandwidth or cente</w:t>
      </w:r>
      <w:r w:rsidR="00E16518">
        <w:t xml:space="preserve">r frequency, </w:t>
      </w:r>
      <w:r w:rsidR="003220AE">
        <w:t>reconfigured more or less MIMO layers, the difference between uplink and downlink</w:t>
      </w:r>
      <w:r w:rsidR="004B0A02">
        <w:t xml:space="preserve"> etc.</w:t>
      </w:r>
      <w:r w:rsidR="003220AE">
        <w:t xml:space="preserve">,  </w:t>
      </w:r>
      <w:r w:rsidR="009415DC">
        <w:t xml:space="preserve">so as </w:t>
      </w:r>
      <w:r w:rsidR="003220AE">
        <w:t>to decide whether/how it cause interruption to other Tx/Rx.</w:t>
      </w:r>
      <w:r w:rsidR="009415DC">
        <w:t xml:space="preserve"> And different UE implementation should be considered.</w:t>
      </w:r>
    </w:p>
    <w:p w:rsidR="0011351C" w:rsidRPr="003220AE" w:rsidRDefault="003220AE" w:rsidP="003220AE">
      <w:pPr>
        <w:spacing w:beforeLines="50" w:before="120" w:afterLines="100" w:after="240" w:line="276" w:lineRule="auto"/>
        <w:jc w:val="both"/>
        <w:rPr>
          <w:b/>
          <w:i/>
        </w:rPr>
      </w:pPr>
      <w:bookmarkStart w:id="7" w:name="_Toc16776241"/>
      <w:bookmarkStart w:id="8" w:name="_Toc16780749"/>
      <w:bookmarkStart w:id="9" w:name="_Toc16781099"/>
      <w:r w:rsidRPr="003220AE">
        <w:rPr>
          <w:b/>
          <w:i/>
        </w:rPr>
        <w:t xml:space="preserve">Proposal </w:t>
      </w:r>
      <w:r w:rsidR="004E7C46">
        <w:rPr>
          <w:b/>
          <w:i/>
        </w:rPr>
        <w:t>4</w:t>
      </w:r>
      <w:r w:rsidRPr="003220AE">
        <w:rPr>
          <w:b/>
          <w:i/>
        </w:rPr>
        <w:t xml:space="preserve">: </w:t>
      </w:r>
      <w:r w:rsidR="00800162" w:rsidRPr="003220AE">
        <w:rPr>
          <w:b/>
          <w:i/>
        </w:rPr>
        <w:t>Interruption time</w:t>
      </w:r>
      <w:r w:rsidR="009415DC" w:rsidRPr="009415DC">
        <w:rPr>
          <w:b/>
          <w:i/>
        </w:rPr>
        <w:t xml:space="preserve"> </w:t>
      </w:r>
      <w:r w:rsidR="009415DC" w:rsidRPr="003220AE">
        <w:rPr>
          <w:b/>
          <w:i/>
        </w:rPr>
        <w:t>due to MIMO layer adaption</w:t>
      </w:r>
      <w:r w:rsidR="00800162" w:rsidRPr="003220AE">
        <w:rPr>
          <w:b/>
          <w:i/>
        </w:rPr>
        <w:t xml:space="preserve"> need to be specified </w:t>
      </w:r>
      <w:bookmarkEnd w:id="7"/>
      <w:bookmarkEnd w:id="8"/>
      <w:bookmarkEnd w:id="9"/>
      <w:r w:rsidR="004B0A02">
        <w:rPr>
          <w:b/>
          <w:i/>
        </w:rPr>
        <w:t xml:space="preserve">based on </w:t>
      </w:r>
      <w:r w:rsidR="009415DC">
        <w:rPr>
          <w:b/>
          <w:i/>
        </w:rPr>
        <w:t>UE capability.</w:t>
      </w:r>
    </w:p>
    <w:p w:rsidR="00CC4930" w:rsidRPr="003220AE" w:rsidRDefault="00CC4930" w:rsidP="00CC4930">
      <w:pPr>
        <w:pBdr>
          <w:bottom w:val="single" w:sz="4" w:space="1" w:color="auto"/>
        </w:pBdr>
        <w:tabs>
          <w:tab w:val="left" w:pos="2552"/>
        </w:tabs>
        <w:rPr>
          <w:rFonts w:eastAsiaTheme="minorEastAsia"/>
          <w:lang w:eastAsia="zh-CN"/>
        </w:rPr>
      </w:pPr>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1A686C"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D00BCE">
        <w:rPr>
          <w:rFonts w:eastAsia="宋体"/>
          <w:sz w:val="22"/>
          <w:lang w:eastAsia="zh-CN"/>
        </w:rPr>
        <w:t>we propose our views as followings.</w:t>
      </w:r>
    </w:p>
    <w:p w:rsidR="004E7C46" w:rsidRPr="004E7C46" w:rsidRDefault="004E7C46" w:rsidP="004E7C46">
      <w:pPr>
        <w:spacing w:beforeLines="50" w:before="120" w:afterLines="100" w:after="240"/>
        <w:jc w:val="both"/>
        <w:rPr>
          <w:rFonts w:eastAsiaTheme="minorEastAsia"/>
          <w:b/>
          <w:i/>
          <w:lang w:eastAsia="zh-CN"/>
        </w:rPr>
      </w:pPr>
      <w:r w:rsidRPr="004E7C46">
        <w:rPr>
          <w:rFonts w:eastAsiaTheme="minorEastAsia" w:hint="eastAsia"/>
          <w:b/>
          <w:i/>
          <w:lang w:eastAsia="zh-CN"/>
        </w:rPr>
        <w:t>Propo</w:t>
      </w:r>
      <w:r w:rsidRPr="004E7C46">
        <w:rPr>
          <w:rFonts w:eastAsiaTheme="minorEastAsia"/>
          <w:b/>
          <w:i/>
          <w:lang w:eastAsia="zh-CN"/>
        </w:rPr>
        <w:t>s</w:t>
      </w:r>
      <w:r w:rsidRPr="004E7C46">
        <w:rPr>
          <w:rFonts w:eastAsiaTheme="minorEastAsia" w:hint="eastAsia"/>
          <w:b/>
          <w:i/>
          <w:lang w:eastAsia="zh-CN"/>
        </w:rPr>
        <w:t xml:space="preserve">al 1: </w:t>
      </w:r>
      <w:r w:rsidRPr="004E7C46">
        <w:rPr>
          <w:rFonts w:eastAsiaTheme="minorEastAsia"/>
          <w:b/>
          <w:i/>
          <w:lang w:eastAsia="zh-CN"/>
        </w:rPr>
        <w:t>BWP switching requirement frame work should be reused for MIMO layer adaption</w:t>
      </w:r>
      <w:r>
        <w:rPr>
          <w:rFonts w:eastAsiaTheme="minorEastAsia"/>
          <w:b/>
          <w:i/>
          <w:lang w:eastAsia="zh-CN"/>
        </w:rPr>
        <w:t>.</w:t>
      </w:r>
    </w:p>
    <w:p w:rsidR="004E7C46" w:rsidRPr="004E7C46" w:rsidRDefault="004E7C46" w:rsidP="007F27B6">
      <w:pPr>
        <w:spacing w:beforeLines="50" w:before="120" w:afterLines="100" w:after="240"/>
        <w:jc w:val="both"/>
        <w:rPr>
          <w:rFonts w:eastAsiaTheme="minorEastAsia"/>
          <w:b/>
          <w:i/>
          <w:lang w:eastAsia="zh-CN"/>
        </w:rPr>
      </w:pPr>
      <w:r w:rsidRPr="009415DC">
        <w:rPr>
          <w:rFonts w:eastAsiaTheme="minorEastAsia" w:hint="eastAsia"/>
          <w:b/>
          <w:i/>
          <w:lang w:eastAsia="zh-CN"/>
        </w:rPr>
        <w:t xml:space="preserve">Observation 1: </w:t>
      </w:r>
      <w:r w:rsidRPr="009415DC">
        <w:rPr>
          <w:rFonts w:eastAsiaTheme="minorEastAsia"/>
          <w:b/>
          <w:i/>
          <w:lang w:eastAsia="zh-CN"/>
        </w:rPr>
        <w:t xml:space="preserve">Potential </w:t>
      </w:r>
      <w:r>
        <w:rPr>
          <w:rFonts w:eastAsiaTheme="minorEastAsia"/>
          <w:b/>
          <w:i/>
          <w:lang w:eastAsia="zh-CN"/>
        </w:rPr>
        <w:t xml:space="preserve">additional </w:t>
      </w:r>
      <w:r w:rsidRPr="009415DC">
        <w:rPr>
          <w:rFonts w:eastAsiaTheme="minorEastAsia"/>
          <w:b/>
          <w:i/>
          <w:lang w:eastAsia="zh-CN"/>
        </w:rPr>
        <w:t>delay and interruption for MIMO layer adaption need to be studied including RF and baseband part.</w:t>
      </w:r>
    </w:p>
    <w:p w:rsidR="003220AE" w:rsidRPr="003220AE" w:rsidRDefault="003220AE" w:rsidP="003220AE">
      <w:pPr>
        <w:spacing w:beforeLines="50" w:before="120" w:afterLines="100" w:after="240" w:line="276" w:lineRule="auto"/>
        <w:jc w:val="both"/>
        <w:rPr>
          <w:rFonts w:eastAsiaTheme="minorEastAsia"/>
          <w:b/>
          <w:i/>
        </w:rPr>
      </w:pPr>
      <w:r w:rsidRPr="003220AE">
        <w:rPr>
          <w:rFonts w:eastAsiaTheme="minorEastAsia"/>
          <w:b/>
          <w:i/>
        </w:rPr>
        <w:t xml:space="preserve">Observation </w:t>
      </w:r>
      <w:r w:rsidR="00B41BA3">
        <w:rPr>
          <w:rFonts w:eastAsiaTheme="minorEastAsia"/>
          <w:b/>
          <w:i/>
        </w:rPr>
        <w:t>2</w:t>
      </w:r>
      <w:r w:rsidRPr="003220AE">
        <w:rPr>
          <w:rFonts w:eastAsiaTheme="minorEastAsia"/>
          <w:b/>
          <w:i/>
        </w:rPr>
        <w:t>:  Uplink max MIMO layer adaption doesn’t impact the delay requirement from RF perspective</w:t>
      </w:r>
      <w:r w:rsidRPr="003220AE">
        <w:rPr>
          <w:rFonts w:eastAsiaTheme="minorEastAsia" w:hint="eastAsia"/>
          <w:b/>
          <w:i/>
        </w:rPr>
        <w:t>.</w:t>
      </w:r>
    </w:p>
    <w:p w:rsidR="003220AE" w:rsidRDefault="003220AE" w:rsidP="003220AE">
      <w:pPr>
        <w:spacing w:beforeLines="50" w:before="120" w:afterLines="100" w:after="240" w:line="276" w:lineRule="auto"/>
        <w:jc w:val="both"/>
        <w:rPr>
          <w:rFonts w:eastAsiaTheme="minorEastAsia"/>
          <w:b/>
          <w:i/>
        </w:rPr>
      </w:pPr>
      <w:r w:rsidRPr="003220AE">
        <w:rPr>
          <w:b/>
          <w:i/>
        </w:rPr>
        <w:t xml:space="preserve">Proposal </w:t>
      </w:r>
      <w:r w:rsidR="007F27B6">
        <w:rPr>
          <w:b/>
          <w:i/>
        </w:rPr>
        <w:t>2</w:t>
      </w:r>
      <w:r w:rsidRPr="003220AE">
        <w:rPr>
          <w:b/>
          <w:i/>
        </w:rPr>
        <w:t xml:space="preserve">: </w:t>
      </w:r>
      <w:r w:rsidRPr="003220AE">
        <w:rPr>
          <w:rFonts w:eastAsiaTheme="minorEastAsia"/>
          <w:b/>
          <w:i/>
        </w:rPr>
        <w:t>15us is suggested as RF adjus</w:t>
      </w:r>
      <w:r>
        <w:rPr>
          <w:rFonts w:eastAsiaTheme="minorEastAsia"/>
          <w:b/>
          <w:i/>
        </w:rPr>
        <w:t>t</w:t>
      </w:r>
      <w:r w:rsidRPr="003220AE">
        <w:rPr>
          <w:rFonts w:eastAsiaTheme="minorEastAsia"/>
          <w:b/>
          <w:i/>
        </w:rPr>
        <w:t>ment delay of DL MIMO layer adaption.</w:t>
      </w:r>
    </w:p>
    <w:p w:rsidR="003220AE" w:rsidRPr="003220AE" w:rsidRDefault="003220AE" w:rsidP="003220AE">
      <w:pPr>
        <w:spacing w:beforeLines="50" w:before="120" w:afterLines="100" w:after="240" w:line="276" w:lineRule="auto"/>
        <w:jc w:val="both"/>
        <w:rPr>
          <w:rFonts w:eastAsiaTheme="minorEastAsia"/>
          <w:b/>
          <w:i/>
        </w:rPr>
      </w:pPr>
      <w:r w:rsidRPr="003220AE">
        <w:rPr>
          <w:b/>
          <w:i/>
        </w:rPr>
        <w:t xml:space="preserve">Proposal </w:t>
      </w:r>
      <w:r w:rsidR="007F27B6">
        <w:rPr>
          <w:b/>
          <w:i/>
        </w:rPr>
        <w:t>3</w:t>
      </w:r>
      <w:r w:rsidRPr="003220AE">
        <w:rPr>
          <w:b/>
          <w:i/>
        </w:rPr>
        <w:t xml:space="preserve">: </w:t>
      </w:r>
      <w:r w:rsidRPr="003220AE">
        <w:rPr>
          <w:rFonts w:eastAsiaTheme="minorEastAsia"/>
          <w:b/>
          <w:i/>
        </w:rPr>
        <w:t>An additional delay of 1 slot is suggested to be defined for high SCSs for MIMO layer adaption based on BWP switch delay.</w:t>
      </w:r>
    </w:p>
    <w:p w:rsidR="004B0A02" w:rsidRPr="003220AE" w:rsidRDefault="004B0A02" w:rsidP="004B0A02">
      <w:pPr>
        <w:spacing w:beforeLines="50" w:before="120" w:afterLines="100" w:after="240" w:line="276" w:lineRule="auto"/>
        <w:jc w:val="both"/>
        <w:rPr>
          <w:b/>
          <w:i/>
        </w:rPr>
      </w:pPr>
      <w:r w:rsidRPr="003220AE">
        <w:rPr>
          <w:b/>
          <w:i/>
        </w:rPr>
        <w:t xml:space="preserve">Proposal </w:t>
      </w:r>
      <w:r w:rsidR="007F27B6">
        <w:rPr>
          <w:b/>
          <w:i/>
        </w:rPr>
        <w:t>4</w:t>
      </w:r>
      <w:r w:rsidRPr="003220AE">
        <w:rPr>
          <w:b/>
          <w:i/>
        </w:rPr>
        <w:t>: Interruption time</w:t>
      </w:r>
      <w:r w:rsidRPr="009415DC">
        <w:rPr>
          <w:b/>
          <w:i/>
        </w:rPr>
        <w:t xml:space="preserve"> </w:t>
      </w:r>
      <w:r w:rsidRPr="003220AE">
        <w:rPr>
          <w:b/>
          <w:i/>
        </w:rPr>
        <w:t xml:space="preserve">due to MIMO layer adaption need to be specified </w:t>
      </w:r>
      <w:r>
        <w:rPr>
          <w:b/>
          <w:i/>
        </w:rPr>
        <w:t>based on UE capability.</w:t>
      </w:r>
    </w:p>
    <w:p w:rsidR="007374EE" w:rsidRPr="003220AE" w:rsidRDefault="007374EE" w:rsidP="007374EE">
      <w:pPr>
        <w:pBdr>
          <w:bottom w:val="single" w:sz="4" w:space="1" w:color="auto"/>
        </w:pBdr>
        <w:tabs>
          <w:tab w:val="left" w:pos="2552"/>
        </w:tabs>
        <w:rPr>
          <w:lang w:val="en-GB"/>
        </w:rPr>
      </w:pPr>
    </w:p>
    <w:p w:rsidR="00FE5799" w:rsidRPr="00510266" w:rsidRDefault="00FE5799" w:rsidP="00FE5799">
      <w:pPr>
        <w:pStyle w:val="1"/>
      </w:pPr>
      <w:r w:rsidRPr="00510266">
        <w:lastRenderedPageBreak/>
        <w:t>References</w:t>
      </w:r>
    </w:p>
    <w:p w:rsidR="007374EE" w:rsidRDefault="007374EE" w:rsidP="00215AEC">
      <w:pPr>
        <w:numPr>
          <w:ilvl w:val="0"/>
          <w:numId w:val="4"/>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w:t>
      </w:r>
      <w:r w:rsidR="004149A4">
        <w:rPr>
          <w:rFonts w:eastAsiaTheme="minorEastAsia"/>
          <w:sz w:val="22"/>
          <w:lang w:eastAsia="zh-CN"/>
        </w:rPr>
        <w:t>4</w:t>
      </w:r>
      <w:r w:rsidR="004149A4" w:rsidRPr="004149A4">
        <w:rPr>
          <w:rFonts w:eastAsiaTheme="minorEastAsia"/>
          <w:sz w:val="22"/>
          <w:lang w:eastAsia="zh-CN"/>
        </w:rPr>
        <w:t>-1907615</w:t>
      </w:r>
      <w:r w:rsidR="004149A4">
        <w:rPr>
          <w:rFonts w:eastAsiaTheme="minorEastAsia"/>
          <w:sz w:val="22"/>
          <w:lang w:eastAsia="zh-CN"/>
        </w:rPr>
        <w:t xml:space="preserve">, </w:t>
      </w:r>
      <w:r w:rsidR="004149A4" w:rsidRPr="004149A4">
        <w:rPr>
          <w:rFonts w:eastAsiaTheme="minorEastAsia"/>
          <w:sz w:val="22"/>
          <w:lang w:eastAsia="zh-CN"/>
        </w:rPr>
        <w:t>WF on switching and interruption time for MIMO layer adaption for power saving</w:t>
      </w:r>
    </w:p>
    <w:p w:rsidR="004149A4" w:rsidRPr="004149A4" w:rsidRDefault="004149A4" w:rsidP="00215AEC">
      <w:pPr>
        <w:numPr>
          <w:ilvl w:val="0"/>
          <w:numId w:val="4"/>
        </w:numPr>
        <w:overflowPunct w:val="0"/>
        <w:autoSpaceDE w:val="0"/>
        <w:autoSpaceDN w:val="0"/>
        <w:adjustRightInd w:val="0"/>
        <w:spacing w:after="180"/>
        <w:textAlignment w:val="baseline"/>
        <w:rPr>
          <w:rFonts w:eastAsiaTheme="minorEastAsia"/>
          <w:sz w:val="22"/>
          <w:lang w:eastAsia="zh-CN"/>
        </w:rPr>
      </w:pPr>
      <w:r w:rsidRPr="00416830">
        <w:rPr>
          <w:rFonts w:eastAsiaTheme="minorEastAsia"/>
          <w:sz w:val="22"/>
          <w:lang w:eastAsia="zh-CN"/>
        </w:rPr>
        <w:t>R4-1808001, Wayforward on BWP switching</w:t>
      </w:r>
    </w:p>
    <w:p w:rsidR="004149A4" w:rsidRPr="00200C1E" w:rsidRDefault="00724024" w:rsidP="00215AEC">
      <w:pPr>
        <w:numPr>
          <w:ilvl w:val="0"/>
          <w:numId w:val="4"/>
        </w:numPr>
        <w:overflowPunct w:val="0"/>
        <w:autoSpaceDE w:val="0"/>
        <w:autoSpaceDN w:val="0"/>
        <w:adjustRightInd w:val="0"/>
        <w:spacing w:after="180"/>
        <w:textAlignment w:val="baseline"/>
        <w:rPr>
          <w:rFonts w:eastAsiaTheme="minorEastAsia"/>
          <w:sz w:val="22"/>
          <w:lang w:eastAsia="zh-CN"/>
        </w:rPr>
      </w:pPr>
      <w:r w:rsidRPr="00724024">
        <w:rPr>
          <w:rFonts w:eastAsiaTheme="minorEastAsia"/>
          <w:sz w:val="22"/>
          <w:lang w:eastAsia="zh-CN"/>
        </w:rPr>
        <w:t>R4-1811533</w:t>
      </w:r>
      <w:r>
        <w:rPr>
          <w:rFonts w:eastAsiaTheme="minorEastAsia"/>
          <w:sz w:val="22"/>
          <w:lang w:eastAsia="zh-CN"/>
        </w:rPr>
        <w:t xml:space="preserve">, </w:t>
      </w:r>
      <w:r w:rsidRPr="00724024">
        <w:rPr>
          <w:rFonts w:eastAsiaTheme="minorEastAsia"/>
          <w:sz w:val="22"/>
          <w:lang w:eastAsia="zh-CN"/>
        </w:rPr>
        <w:t>Reply LS on adjacent TDM combinations of SRS for antenna switching and other UL physical channels</w:t>
      </w:r>
    </w:p>
    <w:sectPr w:rsidR="004149A4" w:rsidRPr="00200C1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7EE" w:rsidRDefault="007057EE" w:rsidP="001B3EB1">
      <w:r>
        <w:separator/>
      </w:r>
    </w:p>
  </w:endnote>
  <w:endnote w:type="continuationSeparator" w:id="0">
    <w:p w:rsidR="007057EE" w:rsidRDefault="007057E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7EE" w:rsidRDefault="007057EE" w:rsidP="001B3EB1">
      <w:r>
        <w:separator/>
      </w:r>
    </w:p>
  </w:footnote>
  <w:footnote w:type="continuationSeparator" w:id="0">
    <w:p w:rsidR="007057EE" w:rsidRDefault="007057E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022D31"/>
    <w:multiLevelType w:val="hybridMultilevel"/>
    <w:tmpl w:val="0B0AEA3A"/>
    <w:lvl w:ilvl="0" w:tplc="695A1832">
      <w:start w:val="1"/>
      <w:numFmt w:val="decimal"/>
      <w:lvlText w:val="Proposal %1:"/>
      <w:lvlJc w:val="left"/>
      <w:pPr>
        <w:ind w:left="620" w:hanging="420"/>
      </w:pPr>
      <w:rPr>
        <w:rFonts w:ascii="Times New Roman" w:hAnsi="Times New Roman" w:hint="default"/>
        <w:b/>
        <w:i/>
        <w:sz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028274EB"/>
    <w:multiLevelType w:val="hybridMultilevel"/>
    <w:tmpl w:val="B7B2C808"/>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1A197513"/>
    <w:multiLevelType w:val="hybridMultilevel"/>
    <w:tmpl w:val="65946554"/>
    <w:lvl w:ilvl="0" w:tplc="FE72FF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CFB0303"/>
    <w:multiLevelType w:val="hybridMultilevel"/>
    <w:tmpl w:val="4C887C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C87357"/>
    <w:multiLevelType w:val="hybridMultilevel"/>
    <w:tmpl w:val="363AD5AC"/>
    <w:lvl w:ilvl="0" w:tplc="B880828E">
      <w:start w:val="1"/>
      <w:numFmt w:val="bullet"/>
      <w:lvlText w:val="•"/>
      <w:lvlJc w:val="left"/>
      <w:pPr>
        <w:tabs>
          <w:tab w:val="num" w:pos="720"/>
        </w:tabs>
        <w:ind w:left="720" w:hanging="360"/>
      </w:pPr>
      <w:rPr>
        <w:rFonts w:ascii="Arial" w:hAnsi="Arial" w:hint="default"/>
      </w:rPr>
    </w:lvl>
    <w:lvl w:ilvl="1" w:tplc="18247068">
      <w:numFmt w:val="bullet"/>
      <w:lvlText w:val=""/>
      <w:lvlJc w:val="left"/>
      <w:pPr>
        <w:tabs>
          <w:tab w:val="num" w:pos="1440"/>
        </w:tabs>
        <w:ind w:left="1440" w:hanging="360"/>
      </w:pPr>
      <w:rPr>
        <w:rFonts w:ascii="Wingdings" w:hAnsi="Wingdings" w:hint="default"/>
      </w:rPr>
    </w:lvl>
    <w:lvl w:ilvl="2" w:tplc="C428CB7A" w:tentative="1">
      <w:start w:val="1"/>
      <w:numFmt w:val="bullet"/>
      <w:lvlText w:val="•"/>
      <w:lvlJc w:val="left"/>
      <w:pPr>
        <w:tabs>
          <w:tab w:val="num" w:pos="2160"/>
        </w:tabs>
        <w:ind w:left="2160" w:hanging="360"/>
      </w:pPr>
      <w:rPr>
        <w:rFonts w:ascii="Arial" w:hAnsi="Arial" w:hint="default"/>
      </w:rPr>
    </w:lvl>
    <w:lvl w:ilvl="3" w:tplc="9064F1F0" w:tentative="1">
      <w:start w:val="1"/>
      <w:numFmt w:val="bullet"/>
      <w:lvlText w:val="•"/>
      <w:lvlJc w:val="left"/>
      <w:pPr>
        <w:tabs>
          <w:tab w:val="num" w:pos="2880"/>
        </w:tabs>
        <w:ind w:left="2880" w:hanging="360"/>
      </w:pPr>
      <w:rPr>
        <w:rFonts w:ascii="Arial" w:hAnsi="Arial" w:hint="default"/>
      </w:rPr>
    </w:lvl>
    <w:lvl w:ilvl="4" w:tplc="3992E866" w:tentative="1">
      <w:start w:val="1"/>
      <w:numFmt w:val="bullet"/>
      <w:lvlText w:val="•"/>
      <w:lvlJc w:val="left"/>
      <w:pPr>
        <w:tabs>
          <w:tab w:val="num" w:pos="3600"/>
        </w:tabs>
        <w:ind w:left="3600" w:hanging="360"/>
      </w:pPr>
      <w:rPr>
        <w:rFonts w:ascii="Arial" w:hAnsi="Arial" w:hint="default"/>
      </w:rPr>
    </w:lvl>
    <w:lvl w:ilvl="5" w:tplc="355A2A2E" w:tentative="1">
      <w:start w:val="1"/>
      <w:numFmt w:val="bullet"/>
      <w:lvlText w:val="•"/>
      <w:lvlJc w:val="left"/>
      <w:pPr>
        <w:tabs>
          <w:tab w:val="num" w:pos="4320"/>
        </w:tabs>
        <w:ind w:left="4320" w:hanging="360"/>
      </w:pPr>
      <w:rPr>
        <w:rFonts w:ascii="Arial" w:hAnsi="Arial" w:hint="default"/>
      </w:rPr>
    </w:lvl>
    <w:lvl w:ilvl="6" w:tplc="77BE51F8" w:tentative="1">
      <w:start w:val="1"/>
      <w:numFmt w:val="bullet"/>
      <w:lvlText w:val="•"/>
      <w:lvlJc w:val="left"/>
      <w:pPr>
        <w:tabs>
          <w:tab w:val="num" w:pos="5040"/>
        </w:tabs>
        <w:ind w:left="5040" w:hanging="360"/>
      </w:pPr>
      <w:rPr>
        <w:rFonts w:ascii="Arial" w:hAnsi="Arial" w:hint="default"/>
      </w:rPr>
    </w:lvl>
    <w:lvl w:ilvl="7" w:tplc="EB90AFA8" w:tentative="1">
      <w:start w:val="1"/>
      <w:numFmt w:val="bullet"/>
      <w:lvlText w:val="•"/>
      <w:lvlJc w:val="left"/>
      <w:pPr>
        <w:tabs>
          <w:tab w:val="num" w:pos="5760"/>
        </w:tabs>
        <w:ind w:left="5760" w:hanging="360"/>
      </w:pPr>
      <w:rPr>
        <w:rFonts w:ascii="Arial" w:hAnsi="Arial" w:hint="default"/>
      </w:rPr>
    </w:lvl>
    <w:lvl w:ilvl="8" w:tplc="44B40F14" w:tentative="1">
      <w:start w:val="1"/>
      <w:numFmt w:val="bullet"/>
      <w:lvlText w:val="•"/>
      <w:lvlJc w:val="left"/>
      <w:pPr>
        <w:tabs>
          <w:tab w:val="num" w:pos="6480"/>
        </w:tabs>
        <w:ind w:left="6480" w:hanging="360"/>
      </w:pPr>
      <w:rPr>
        <w:rFonts w:ascii="Arial" w:hAnsi="Arial" w:hint="default"/>
      </w:rPr>
    </w:lvl>
  </w:abstractNum>
  <w:abstractNum w:abstractNumId="7">
    <w:nsid w:val="3AB0427B"/>
    <w:multiLevelType w:val="hybridMultilevel"/>
    <w:tmpl w:val="39AAAE06"/>
    <w:lvl w:ilvl="0" w:tplc="9E9650DC">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A11781"/>
    <w:multiLevelType w:val="hybridMultilevel"/>
    <w:tmpl w:val="277E8404"/>
    <w:lvl w:ilvl="0" w:tplc="A7E6A69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0325214"/>
    <w:multiLevelType w:val="hybridMultilevel"/>
    <w:tmpl w:val="429A729E"/>
    <w:lvl w:ilvl="0" w:tplc="FFFFFFFF">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4B72E4"/>
    <w:multiLevelType w:val="hybridMultilevel"/>
    <w:tmpl w:val="C3A6343E"/>
    <w:lvl w:ilvl="0" w:tplc="A7E6A69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52473F0B"/>
    <w:multiLevelType w:val="hybridMultilevel"/>
    <w:tmpl w:val="925EC0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3622658"/>
    <w:multiLevelType w:val="hybridMultilevel"/>
    <w:tmpl w:val="669279EE"/>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3C751AA"/>
    <w:multiLevelType w:val="hybridMultilevel"/>
    <w:tmpl w:val="65E4605C"/>
    <w:lvl w:ilvl="0" w:tplc="A7E6A696">
      <w:numFmt w:val="bullet"/>
      <w:lvlText w:val="-"/>
      <w:lvlJc w:val="left"/>
      <w:pPr>
        <w:tabs>
          <w:tab w:val="num" w:pos="720"/>
        </w:tabs>
        <w:ind w:left="720" w:hanging="360"/>
      </w:pPr>
      <w:rPr>
        <w:rFonts w:ascii="Times New Roman" w:eastAsia="MS Mincho" w:hAnsi="Times New Roman" w:cs="Times New Roman" w:hint="default"/>
      </w:rPr>
    </w:lvl>
    <w:lvl w:ilvl="1" w:tplc="23F25AE0">
      <w:start w:val="1"/>
      <w:numFmt w:val="bullet"/>
      <w:lvlText w:val="–"/>
      <w:lvlJc w:val="left"/>
      <w:pPr>
        <w:tabs>
          <w:tab w:val="num" w:pos="1440"/>
        </w:tabs>
        <w:ind w:left="1440" w:hanging="360"/>
      </w:pPr>
      <w:rPr>
        <w:rFonts w:ascii="Arial" w:hAnsi="Arial" w:hint="default"/>
      </w:rPr>
    </w:lvl>
    <w:lvl w:ilvl="2" w:tplc="D77EA52C" w:tentative="1">
      <w:start w:val="1"/>
      <w:numFmt w:val="bullet"/>
      <w:lvlText w:val="–"/>
      <w:lvlJc w:val="left"/>
      <w:pPr>
        <w:tabs>
          <w:tab w:val="num" w:pos="2160"/>
        </w:tabs>
        <w:ind w:left="2160" w:hanging="360"/>
      </w:pPr>
      <w:rPr>
        <w:rFonts w:ascii="Arial" w:hAnsi="Arial" w:hint="default"/>
      </w:rPr>
    </w:lvl>
    <w:lvl w:ilvl="3" w:tplc="2B908EC0" w:tentative="1">
      <w:start w:val="1"/>
      <w:numFmt w:val="bullet"/>
      <w:lvlText w:val="–"/>
      <w:lvlJc w:val="left"/>
      <w:pPr>
        <w:tabs>
          <w:tab w:val="num" w:pos="2880"/>
        </w:tabs>
        <w:ind w:left="2880" w:hanging="360"/>
      </w:pPr>
      <w:rPr>
        <w:rFonts w:ascii="Arial" w:hAnsi="Arial" w:hint="default"/>
      </w:rPr>
    </w:lvl>
    <w:lvl w:ilvl="4" w:tplc="D15C74E2" w:tentative="1">
      <w:start w:val="1"/>
      <w:numFmt w:val="bullet"/>
      <w:lvlText w:val="–"/>
      <w:lvlJc w:val="left"/>
      <w:pPr>
        <w:tabs>
          <w:tab w:val="num" w:pos="3600"/>
        </w:tabs>
        <w:ind w:left="3600" w:hanging="360"/>
      </w:pPr>
      <w:rPr>
        <w:rFonts w:ascii="Arial" w:hAnsi="Arial" w:hint="default"/>
      </w:rPr>
    </w:lvl>
    <w:lvl w:ilvl="5" w:tplc="92AE9AAC" w:tentative="1">
      <w:start w:val="1"/>
      <w:numFmt w:val="bullet"/>
      <w:lvlText w:val="–"/>
      <w:lvlJc w:val="left"/>
      <w:pPr>
        <w:tabs>
          <w:tab w:val="num" w:pos="4320"/>
        </w:tabs>
        <w:ind w:left="4320" w:hanging="360"/>
      </w:pPr>
      <w:rPr>
        <w:rFonts w:ascii="Arial" w:hAnsi="Arial" w:hint="default"/>
      </w:rPr>
    </w:lvl>
    <w:lvl w:ilvl="6" w:tplc="4EEC2978" w:tentative="1">
      <w:start w:val="1"/>
      <w:numFmt w:val="bullet"/>
      <w:lvlText w:val="–"/>
      <w:lvlJc w:val="left"/>
      <w:pPr>
        <w:tabs>
          <w:tab w:val="num" w:pos="5040"/>
        </w:tabs>
        <w:ind w:left="5040" w:hanging="360"/>
      </w:pPr>
      <w:rPr>
        <w:rFonts w:ascii="Arial" w:hAnsi="Arial" w:hint="default"/>
      </w:rPr>
    </w:lvl>
    <w:lvl w:ilvl="7" w:tplc="4B1A86D0" w:tentative="1">
      <w:start w:val="1"/>
      <w:numFmt w:val="bullet"/>
      <w:lvlText w:val="–"/>
      <w:lvlJc w:val="left"/>
      <w:pPr>
        <w:tabs>
          <w:tab w:val="num" w:pos="5760"/>
        </w:tabs>
        <w:ind w:left="5760" w:hanging="360"/>
      </w:pPr>
      <w:rPr>
        <w:rFonts w:ascii="Arial" w:hAnsi="Arial" w:hint="default"/>
      </w:rPr>
    </w:lvl>
    <w:lvl w:ilvl="8" w:tplc="6726B520" w:tentative="1">
      <w:start w:val="1"/>
      <w:numFmt w:val="bullet"/>
      <w:lvlText w:val="–"/>
      <w:lvlJc w:val="left"/>
      <w:pPr>
        <w:tabs>
          <w:tab w:val="num" w:pos="6480"/>
        </w:tabs>
        <w:ind w:left="6480" w:hanging="360"/>
      </w:pPr>
      <w:rPr>
        <w:rFonts w:ascii="Arial" w:hAnsi="Arial" w:hint="default"/>
      </w:rPr>
    </w:lvl>
  </w:abstractNum>
  <w:abstractNum w:abstractNumId="15">
    <w:nsid w:val="66884789"/>
    <w:multiLevelType w:val="hybridMultilevel"/>
    <w:tmpl w:val="3D1CA502"/>
    <w:lvl w:ilvl="0" w:tplc="C8666812">
      <w:start w:val="1"/>
      <w:numFmt w:val="decimal"/>
      <w:lvlText w:val="Proposal %1:"/>
      <w:lvlJc w:val="left"/>
      <w:pPr>
        <w:ind w:left="420" w:hanging="420"/>
      </w:pPr>
      <w:rPr>
        <w:rFonts w:hint="eastAsia"/>
        <w:b/>
        <w:i/>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BED18BC"/>
    <w:multiLevelType w:val="multilevel"/>
    <w:tmpl w:val="BF4A231A"/>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bullet"/>
      <w:pStyle w:val="3"/>
      <w:lvlText w:val=""/>
      <w:lvlJc w:val="left"/>
      <w:pPr>
        <w:tabs>
          <w:tab w:val="num" w:pos="-1247"/>
        </w:tabs>
        <w:ind w:left="1304" w:hanging="1304"/>
      </w:pPr>
      <w:rPr>
        <w:rFonts w:ascii="Wingdings" w:hAnsi="Wingding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4"/>
  </w:num>
  <w:num w:numId="5">
    <w:abstractNumId w:val="6"/>
  </w:num>
  <w:num w:numId="6">
    <w:abstractNumId w:val="9"/>
  </w:num>
  <w:num w:numId="7">
    <w:abstractNumId w:val="8"/>
  </w:num>
  <w:num w:numId="8">
    <w:abstractNumId w:val="14"/>
  </w:num>
  <w:num w:numId="9">
    <w:abstractNumId w:val="11"/>
  </w:num>
  <w:num w:numId="10">
    <w:abstractNumId w:val="3"/>
  </w:num>
  <w:num w:numId="11">
    <w:abstractNumId w:val="10"/>
  </w:num>
  <w:num w:numId="12">
    <w:abstractNumId w:val="7"/>
  </w:num>
  <w:num w:numId="13">
    <w:abstractNumId w:val="15"/>
  </w:num>
  <w:num w:numId="14">
    <w:abstractNumId w:val="15"/>
    <w:lvlOverride w:ilvl="0">
      <w:startOverride w:val="1"/>
    </w:lvlOverride>
  </w:num>
  <w:num w:numId="15">
    <w:abstractNumId w:val="13"/>
  </w:num>
  <w:num w:numId="16">
    <w:abstractNumId w:val="12"/>
  </w:num>
  <w:num w:numId="17">
    <w:abstractNumId w:val="5"/>
  </w:num>
  <w:num w:numId="18">
    <w:abstractNumId w:val="15"/>
    <w:lvlOverride w:ilvl="0">
      <w:startOverride w:val="1"/>
    </w:lvlOverride>
  </w:num>
  <w:num w:numId="19">
    <w:abstractNumId w:val="1"/>
  </w:num>
  <w:num w:numId="20">
    <w:abstractNumId w:val="1"/>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56FA"/>
    <w:rsid w:val="00006BE9"/>
    <w:rsid w:val="00007DA3"/>
    <w:rsid w:val="00010BC2"/>
    <w:rsid w:val="000116E1"/>
    <w:rsid w:val="0001201B"/>
    <w:rsid w:val="00012287"/>
    <w:rsid w:val="0001296B"/>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40415"/>
    <w:rsid w:val="00040E67"/>
    <w:rsid w:val="0004106F"/>
    <w:rsid w:val="000428A6"/>
    <w:rsid w:val="00043CEF"/>
    <w:rsid w:val="00044386"/>
    <w:rsid w:val="00045161"/>
    <w:rsid w:val="00045B00"/>
    <w:rsid w:val="000471E9"/>
    <w:rsid w:val="00052E65"/>
    <w:rsid w:val="000535BC"/>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3"/>
    <w:rsid w:val="00090527"/>
    <w:rsid w:val="0009265A"/>
    <w:rsid w:val="00092992"/>
    <w:rsid w:val="00096C7C"/>
    <w:rsid w:val="00096D15"/>
    <w:rsid w:val="0009759D"/>
    <w:rsid w:val="000978E5"/>
    <w:rsid w:val="00097CDA"/>
    <w:rsid w:val="000A2135"/>
    <w:rsid w:val="000A4901"/>
    <w:rsid w:val="000A4905"/>
    <w:rsid w:val="000A7B69"/>
    <w:rsid w:val="000B0720"/>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32A4"/>
    <w:rsid w:val="000D3A63"/>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06125"/>
    <w:rsid w:val="00110B60"/>
    <w:rsid w:val="00112236"/>
    <w:rsid w:val="0011351C"/>
    <w:rsid w:val="00114903"/>
    <w:rsid w:val="00120388"/>
    <w:rsid w:val="00121664"/>
    <w:rsid w:val="001231BE"/>
    <w:rsid w:val="00124544"/>
    <w:rsid w:val="00124A20"/>
    <w:rsid w:val="00124B4A"/>
    <w:rsid w:val="00130E8F"/>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0F20"/>
    <w:rsid w:val="00153894"/>
    <w:rsid w:val="00154AF7"/>
    <w:rsid w:val="00155A02"/>
    <w:rsid w:val="00156A26"/>
    <w:rsid w:val="00157326"/>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DC5"/>
    <w:rsid w:val="00184501"/>
    <w:rsid w:val="001853AA"/>
    <w:rsid w:val="00185E2D"/>
    <w:rsid w:val="001865D8"/>
    <w:rsid w:val="00186701"/>
    <w:rsid w:val="00193351"/>
    <w:rsid w:val="00193BD4"/>
    <w:rsid w:val="0019502A"/>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2DFA"/>
    <w:rsid w:val="001C5191"/>
    <w:rsid w:val="001C581C"/>
    <w:rsid w:val="001C661B"/>
    <w:rsid w:val="001C6BA8"/>
    <w:rsid w:val="001C7FCA"/>
    <w:rsid w:val="001D16C7"/>
    <w:rsid w:val="001D1F25"/>
    <w:rsid w:val="001D3B97"/>
    <w:rsid w:val="001D5433"/>
    <w:rsid w:val="001E0068"/>
    <w:rsid w:val="001E1C3A"/>
    <w:rsid w:val="001E37AA"/>
    <w:rsid w:val="001E3BF4"/>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5AEC"/>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3421"/>
    <w:rsid w:val="002540E9"/>
    <w:rsid w:val="002554B5"/>
    <w:rsid w:val="0025567E"/>
    <w:rsid w:val="00255B3F"/>
    <w:rsid w:val="00256CE6"/>
    <w:rsid w:val="002611B7"/>
    <w:rsid w:val="00261E69"/>
    <w:rsid w:val="00262232"/>
    <w:rsid w:val="00262AFD"/>
    <w:rsid w:val="00262D2F"/>
    <w:rsid w:val="00262FEA"/>
    <w:rsid w:val="00263599"/>
    <w:rsid w:val="00263900"/>
    <w:rsid w:val="002649FE"/>
    <w:rsid w:val="0026568E"/>
    <w:rsid w:val="00265ED3"/>
    <w:rsid w:val="00267291"/>
    <w:rsid w:val="002673D4"/>
    <w:rsid w:val="00267B0E"/>
    <w:rsid w:val="00271CE2"/>
    <w:rsid w:val="002728A0"/>
    <w:rsid w:val="00275C05"/>
    <w:rsid w:val="00275F17"/>
    <w:rsid w:val="0027732A"/>
    <w:rsid w:val="00277796"/>
    <w:rsid w:val="00277809"/>
    <w:rsid w:val="002822FD"/>
    <w:rsid w:val="00282CEF"/>
    <w:rsid w:val="00283B09"/>
    <w:rsid w:val="002859F2"/>
    <w:rsid w:val="00286AD7"/>
    <w:rsid w:val="002907CA"/>
    <w:rsid w:val="00291356"/>
    <w:rsid w:val="00291491"/>
    <w:rsid w:val="00293D00"/>
    <w:rsid w:val="0029503F"/>
    <w:rsid w:val="00295C4A"/>
    <w:rsid w:val="00297265"/>
    <w:rsid w:val="002A0344"/>
    <w:rsid w:val="002A0A68"/>
    <w:rsid w:val="002A0C7E"/>
    <w:rsid w:val="002A1128"/>
    <w:rsid w:val="002A2AB0"/>
    <w:rsid w:val="002A349B"/>
    <w:rsid w:val="002A3690"/>
    <w:rsid w:val="002A3A08"/>
    <w:rsid w:val="002A3F45"/>
    <w:rsid w:val="002A46A7"/>
    <w:rsid w:val="002A46C1"/>
    <w:rsid w:val="002A5619"/>
    <w:rsid w:val="002A5BF6"/>
    <w:rsid w:val="002A66B8"/>
    <w:rsid w:val="002A66C6"/>
    <w:rsid w:val="002A7356"/>
    <w:rsid w:val="002A7CF7"/>
    <w:rsid w:val="002A7D81"/>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39C3"/>
    <w:rsid w:val="002E4D10"/>
    <w:rsid w:val="002E584F"/>
    <w:rsid w:val="002E5ECE"/>
    <w:rsid w:val="002E614D"/>
    <w:rsid w:val="002E7C8E"/>
    <w:rsid w:val="002E7D51"/>
    <w:rsid w:val="002F25A4"/>
    <w:rsid w:val="002F2E2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AE"/>
    <w:rsid w:val="003220B6"/>
    <w:rsid w:val="0032235C"/>
    <w:rsid w:val="00323E3A"/>
    <w:rsid w:val="00324B50"/>
    <w:rsid w:val="0032550D"/>
    <w:rsid w:val="00326084"/>
    <w:rsid w:val="0032720E"/>
    <w:rsid w:val="00327430"/>
    <w:rsid w:val="00330820"/>
    <w:rsid w:val="00331B22"/>
    <w:rsid w:val="00331CBA"/>
    <w:rsid w:val="00331DCD"/>
    <w:rsid w:val="00333052"/>
    <w:rsid w:val="0033347B"/>
    <w:rsid w:val="00334015"/>
    <w:rsid w:val="00334282"/>
    <w:rsid w:val="00334F9C"/>
    <w:rsid w:val="0034135F"/>
    <w:rsid w:val="003416F1"/>
    <w:rsid w:val="00343CD3"/>
    <w:rsid w:val="00343D8F"/>
    <w:rsid w:val="00345FF5"/>
    <w:rsid w:val="003461CB"/>
    <w:rsid w:val="0035004F"/>
    <w:rsid w:val="0035096F"/>
    <w:rsid w:val="00353C89"/>
    <w:rsid w:val="00354117"/>
    <w:rsid w:val="003561BA"/>
    <w:rsid w:val="00356993"/>
    <w:rsid w:val="0035754B"/>
    <w:rsid w:val="00357D4C"/>
    <w:rsid w:val="003601CD"/>
    <w:rsid w:val="00360639"/>
    <w:rsid w:val="0036279C"/>
    <w:rsid w:val="00362950"/>
    <w:rsid w:val="00364127"/>
    <w:rsid w:val="00364885"/>
    <w:rsid w:val="00365A2C"/>
    <w:rsid w:val="003678E1"/>
    <w:rsid w:val="00370663"/>
    <w:rsid w:val="00371A5D"/>
    <w:rsid w:val="00371D6C"/>
    <w:rsid w:val="00372EFC"/>
    <w:rsid w:val="0037366F"/>
    <w:rsid w:val="003738B0"/>
    <w:rsid w:val="00374D3F"/>
    <w:rsid w:val="0037627C"/>
    <w:rsid w:val="003768DE"/>
    <w:rsid w:val="00377444"/>
    <w:rsid w:val="003776DB"/>
    <w:rsid w:val="003800CD"/>
    <w:rsid w:val="00381761"/>
    <w:rsid w:val="00381AC5"/>
    <w:rsid w:val="00382889"/>
    <w:rsid w:val="003829D7"/>
    <w:rsid w:val="0038377B"/>
    <w:rsid w:val="00384364"/>
    <w:rsid w:val="003846A2"/>
    <w:rsid w:val="00384927"/>
    <w:rsid w:val="00385698"/>
    <w:rsid w:val="00386897"/>
    <w:rsid w:val="00387801"/>
    <w:rsid w:val="003902F2"/>
    <w:rsid w:val="003920A7"/>
    <w:rsid w:val="00392134"/>
    <w:rsid w:val="003935E4"/>
    <w:rsid w:val="00393BA0"/>
    <w:rsid w:val="00396890"/>
    <w:rsid w:val="00397075"/>
    <w:rsid w:val="003A0D45"/>
    <w:rsid w:val="003A139E"/>
    <w:rsid w:val="003A1B0C"/>
    <w:rsid w:val="003A4868"/>
    <w:rsid w:val="003A5650"/>
    <w:rsid w:val="003B2592"/>
    <w:rsid w:val="003B3C86"/>
    <w:rsid w:val="003B3DAE"/>
    <w:rsid w:val="003B3E3E"/>
    <w:rsid w:val="003B4CE7"/>
    <w:rsid w:val="003B73BB"/>
    <w:rsid w:val="003C2638"/>
    <w:rsid w:val="003C3390"/>
    <w:rsid w:val="003C3B7B"/>
    <w:rsid w:val="003C47C1"/>
    <w:rsid w:val="003C50CD"/>
    <w:rsid w:val="003C7359"/>
    <w:rsid w:val="003D1CED"/>
    <w:rsid w:val="003D2329"/>
    <w:rsid w:val="003D34F5"/>
    <w:rsid w:val="003D359D"/>
    <w:rsid w:val="003D4D53"/>
    <w:rsid w:val="003D508F"/>
    <w:rsid w:val="003D59C0"/>
    <w:rsid w:val="003D63C1"/>
    <w:rsid w:val="003D6FC7"/>
    <w:rsid w:val="003E0564"/>
    <w:rsid w:val="003E1E45"/>
    <w:rsid w:val="003E2033"/>
    <w:rsid w:val="003E2203"/>
    <w:rsid w:val="003E4B92"/>
    <w:rsid w:val="003F12CB"/>
    <w:rsid w:val="003F26C2"/>
    <w:rsid w:val="003F2B43"/>
    <w:rsid w:val="003F4A72"/>
    <w:rsid w:val="003F794B"/>
    <w:rsid w:val="0040042D"/>
    <w:rsid w:val="004004E0"/>
    <w:rsid w:val="00400A20"/>
    <w:rsid w:val="00400BF9"/>
    <w:rsid w:val="00400C8D"/>
    <w:rsid w:val="00403862"/>
    <w:rsid w:val="00403E3E"/>
    <w:rsid w:val="00405673"/>
    <w:rsid w:val="00405BEC"/>
    <w:rsid w:val="00407700"/>
    <w:rsid w:val="00410422"/>
    <w:rsid w:val="00410E56"/>
    <w:rsid w:val="004122D2"/>
    <w:rsid w:val="004133C0"/>
    <w:rsid w:val="004149A4"/>
    <w:rsid w:val="00416830"/>
    <w:rsid w:val="00421061"/>
    <w:rsid w:val="004212C2"/>
    <w:rsid w:val="00422F0D"/>
    <w:rsid w:val="004264DF"/>
    <w:rsid w:val="00426C1E"/>
    <w:rsid w:val="004276E3"/>
    <w:rsid w:val="00430CF6"/>
    <w:rsid w:val="004321BF"/>
    <w:rsid w:val="0043335E"/>
    <w:rsid w:val="00434FE2"/>
    <w:rsid w:val="0043502B"/>
    <w:rsid w:val="00436BBC"/>
    <w:rsid w:val="00437339"/>
    <w:rsid w:val="004377D7"/>
    <w:rsid w:val="00437BBB"/>
    <w:rsid w:val="00442358"/>
    <w:rsid w:val="00442F7E"/>
    <w:rsid w:val="00443285"/>
    <w:rsid w:val="0044457F"/>
    <w:rsid w:val="00447E4F"/>
    <w:rsid w:val="00450668"/>
    <w:rsid w:val="004516C3"/>
    <w:rsid w:val="0045482B"/>
    <w:rsid w:val="00455030"/>
    <w:rsid w:val="00455673"/>
    <w:rsid w:val="0045634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37A"/>
    <w:rsid w:val="00492FE9"/>
    <w:rsid w:val="00496940"/>
    <w:rsid w:val="00496AD9"/>
    <w:rsid w:val="004972B9"/>
    <w:rsid w:val="00497B05"/>
    <w:rsid w:val="004A1785"/>
    <w:rsid w:val="004A2C47"/>
    <w:rsid w:val="004A4386"/>
    <w:rsid w:val="004A468C"/>
    <w:rsid w:val="004A54F6"/>
    <w:rsid w:val="004A709E"/>
    <w:rsid w:val="004A70D1"/>
    <w:rsid w:val="004A72B5"/>
    <w:rsid w:val="004A799E"/>
    <w:rsid w:val="004A7E5B"/>
    <w:rsid w:val="004B015C"/>
    <w:rsid w:val="004B018E"/>
    <w:rsid w:val="004B0A02"/>
    <w:rsid w:val="004B47CB"/>
    <w:rsid w:val="004B5AE8"/>
    <w:rsid w:val="004C03D8"/>
    <w:rsid w:val="004C27CA"/>
    <w:rsid w:val="004C318E"/>
    <w:rsid w:val="004C6F70"/>
    <w:rsid w:val="004C7513"/>
    <w:rsid w:val="004C7A66"/>
    <w:rsid w:val="004D0462"/>
    <w:rsid w:val="004D232B"/>
    <w:rsid w:val="004D3A63"/>
    <w:rsid w:val="004D5A94"/>
    <w:rsid w:val="004D60D1"/>
    <w:rsid w:val="004D6E3D"/>
    <w:rsid w:val="004D7022"/>
    <w:rsid w:val="004D7BA9"/>
    <w:rsid w:val="004D7BD9"/>
    <w:rsid w:val="004D7CAC"/>
    <w:rsid w:val="004E15C4"/>
    <w:rsid w:val="004E1E19"/>
    <w:rsid w:val="004E3C0E"/>
    <w:rsid w:val="004E46BA"/>
    <w:rsid w:val="004E4AA6"/>
    <w:rsid w:val="004E4D1D"/>
    <w:rsid w:val="004E51F8"/>
    <w:rsid w:val="004E5487"/>
    <w:rsid w:val="004E65F2"/>
    <w:rsid w:val="004E6BC4"/>
    <w:rsid w:val="004E7C46"/>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776"/>
    <w:rsid w:val="00514C1C"/>
    <w:rsid w:val="00514F7E"/>
    <w:rsid w:val="0051752D"/>
    <w:rsid w:val="00517D82"/>
    <w:rsid w:val="00522942"/>
    <w:rsid w:val="005230B3"/>
    <w:rsid w:val="0052565C"/>
    <w:rsid w:val="00525E5D"/>
    <w:rsid w:val="00526F8E"/>
    <w:rsid w:val="00530BF0"/>
    <w:rsid w:val="0053179F"/>
    <w:rsid w:val="00535059"/>
    <w:rsid w:val="00535E87"/>
    <w:rsid w:val="005362E2"/>
    <w:rsid w:val="00537D87"/>
    <w:rsid w:val="005401C7"/>
    <w:rsid w:val="00540491"/>
    <w:rsid w:val="00540ADE"/>
    <w:rsid w:val="00540CF9"/>
    <w:rsid w:val="0054316C"/>
    <w:rsid w:val="00547C30"/>
    <w:rsid w:val="0055023E"/>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0410"/>
    <w:rsid w:val="0058195A"/>
    <w:rsid w:val="00581B66"/>
    <w:rsid w:val="00581D5C"/>
    <w:rsid w:val="00582494"/>
    <w:rsid w:val="00583B4A"/>
    <w:rsid w:val="00585112"/>
    <w:rsid w:val="00585FA2"/>
    <w:rsid w:val="00587364"/>
    <w:rsid w:val="00590743"/>
    <w:rsid w:val="00590B0B"/>
    <w:rsid w:val="0059199B"/>
    <w:rsid w:val="00593407"/>
    <w:rsid w:val="00593AEA"/>
    <w:rsid w:val="005948B9"/>
    <w:rsid w:val="00595215"/>
    <w:rsid w:val="005A0AEB"/>
    <w:rsid w:val="005A13FF"/>
    <w:rsid w:val="005A4EBC"/>
    <w:rsid w:val="005A50F6"/>
    <w:rsid w:val="005A55E0"/>
    <w:rsid w:val="005A5B95"/>
    <w:rsid w:val="005A7B09"/>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2A4F"/>
    <w:rsid w:val="005E40D7"/>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645B"/>
    <w:rsid w:val="00620370"/>
    <w:rsid w:val="00620DCF"/>
    <w:rsid w:val="00621A09"/>
    <w:rsid w:val="0062315A"/>
    <w:rsid w:val="00623942"/>
    <w:rsid w:val="006243B4"/>
    <w:rsid w:val="006248C8"/>
    <w:rsid w:val="006257BB"/>
    <w:rsid w:val="00625EC0"/>
    <w:rsid w:val="006269E1"/>
    <w:rsid w:val="0063112E"/>
    <w:rsid w:val="006337DA"/>
    <w:rsid w:val="006360B1"/>
    <w:rsid w:val="00640BE2"/>
    <w:rsid w:val="006413BD"/>
    <w:rsid w:val="00643411"/>
    <w:rsid w:val="00643747"/>
    <w:rsid w:val="0064379C"/>
    <w:rsid w:val="00645957"/>
    <w:rsid w:val="00645B7C"/>
    <w:rsid w:val="00647B8E"/>
    <w:rsid w:val="00650238"/>
    <w:rsid w:val="0065031A"/>
    <w:rsid w:val="00650656"/>
    <w:rsid w:val="00651542"/>
    <w:rsid w:val="00651AF4"/>
    <w:rsid w:val="00651DA1"/>
    <w:rsid w:val="00652512"/>
    <w:rsid w:val="00655A75"/>
    <w:rsid w:val="006574DE"/>
    <w:rsid w:val="00660B93"/>
    <w:rsid w:val="00662C33"/>
    <w:rsid w:val="00665629"/>
    <w:rsid w:val="00666C7B"/>
    <w:rsid w:val="00667159"/>
    <w:rsid w:val="00670545"/>
    <w:rsid w:val="00670A25"/>
    <w:rsid w:val="00670DDF"/>
    <w:rsid w:val="00671A4A"/>
    <w:rsid w:val="006726BA"/>
    <w:rsid w:val="006729F1"/>
    <w:rsid w:val="00673747"/>
    <w:rsid w:val="00674BFE"/>
    <w:rsid w:val="00674F57"/>
    <w:rsid w:val="00675E4D"/>
    <w:rsid w:val="006763F3"/>
    <w:rsid w:val="00676FFD"/>
    <w:rsid w:val="0068178B"/>
    <w:rsid w:val="006838B3"/>
    <w:rsid w:val="006850B4"/>
    <w:rsid w:val="00686EBF"/>
    <w:rsid w:val="00686F3D"/>
    <w:rsid w:val="00687587"/>
    <w:rsid w:val="00687C4D"/>
    <w:rsid w:val="00690D0A"/>
    <w:rsid w:val="006915E2"/>
    <w:rsid w:val="00691756"/>
    <w:rsid w:val="006952A0"/>
    <w:rsid w:val="00696C1C"/>
    <w:rsid w:val="006A286A"/>
    <w:rsid w:val="006A2FF9"/>
    <w:rsid w:val="006A328B"/>
    <w:rsid w:val="006A3828"/>
    <w:rsid w:val="006A43ED"/>
    <w:rsid w:val="006A468F"/>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4988"/>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6E"/>
    <w:rsid w:val="006F5C9C"/>
    <w:rsid w:val="006F5EB1"/>
    <w:rsid w:val="006F63D7"/>
    <w:rsid w:val="006F65ED"/>
    <w:rsid w:val="006F66E9"/>
    <w:rsid w:val="006F7EB3"/>
    <w:rsid w:val="00700880"/>
    <w:rsid w:val="00700C34"/>
    <w:rsid w:val="00700F8C"/>
    <w:rsid w:val="00703EA3"/>
    <w:rsid w:val="00704AF3"/>
    <w:rsid w:val="007057EE"/>
    <w:rsid w:val="00705C70"/>
    <w:rsid w:val="00707799"/>
    <w:rsid w:val="0071049F"/>
    <w:rsid w:val="007109C2"/>
    <w:rsid w:val="00710E7D"/>
    <w:rsid w:val="00711F90"/>
    <w:rsid w:val="00712642"/>
    <w:rsid w:val="00712C0F"/>
    <w:rsid w:val="0071310F"/>
    <w:rsid w:val="007131E0"/>
    <w:rsid w:val="00713B1C"/>
    <w:rsid w:val="0071446C"/>
    <w:rsid w:val="00716C8E"/>
    <w:rsid w:val="00722416"/>
    <w:rsid w:val="00724024"/>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44B2"/>
    <w:rsid w:val="00770F4C"/>
    <w:rsid w:val="00773EAC"/>
    <w:rsid w:val="007759AB"/>
    <w:rsid w:val="0077608B"/>
    <w:rsid w:val="00777EAF"/>
    <w:rsid w:val="00780952"/>
    <w:rsid w:val="007859CB"/>
    <w:rsid w:val="00790A50"/>
    <w:rsid w:val="00790BDA"/>
    <w:rsid w:val="007912AE"/>
    <w:rsid w:val="00791431"/>
    <w:rsid w:val="007923A0"/>
    <w:rsid w:val="007936E8"/>
    <w:rsid w:val="00794F88"/>
    <w:rsid w:val="007957A1"/>
    <w:rsid w:val="00796EF5"/>
    <w:rsid w:val="0079748A"/>
    <w:rsid w:val="00797BF4"/>
    <w:rsid w:val="007A10AC"/>
    <w:rsid w:val="007A2F2A"/>
    <w:rsid w:val="007A302C"/>
    <w:rsid w:val="007A3DBC"/>
    <w:rsid w:val="007A4368"/>
    <w:rsid w:val="007A5803"/>
    <w:rsid w:val="007A6067"/>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6ED0"/>
    <w:rsid w:val="007C7601"/>
    <w:rsid w:val="007D0208"/>
    <w:rsid w:val="007D0C8B"/>
    <w:rsid w:val="007D149C"/>
    <w:rsid w:val="007D1713"/>
    <w:rsid w:val="007D2C83"/>
    <w:rsid w:val="007D32C1"/>
    <w:rsid w:val="007D4CD4"/>
    <w:rsid w:val="007D4E43"/>
    <w:rsid w:val="007D5112"/>
    <w:rsid w:val="007D5DEC"/>
    <w:rsid w:val="007D7FBF"/>
    <w:rsid w:val="007E310E"/>
    <w:rsid w:val="007E4854"/>
    <w:rsid w:val="007E75F8"/>
    <w:rsid w:val="007E7D91"/>
    <w:rsid w:val="007F0671"/>
    <w:rsid w:val="007F27B6"/>
    <w:rsid w:val="007F5266"/>
    <w:rsid w:val="007F6DB3"/>
    <w:rsid w:val="007F748B"/>
    <w:rsid w:val="00800162"/>
    <w:rsid w:val="008003F5"/>
    <w:rsid w:val="00801C00"/>
    <w:rsid w:val="008037C6"/>
    <w:rsid w:val="00803D35"/>
    <w:rsid w:val="00803D9C"/>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5029"/>
    <w:rsid w:val="00836945"/>
    <w:rsid w:val="00836D0C"/>
    <w:rsid w:val="00840A3B"/>
    <w:rsid w:val="00840B15"/>
    <w:rsid w:val="00840D37"/>
    <w:rsid w:val="008429EB"/>
    <w:rsid w:val="008436E0"/>
    <w:rsid w:val="008437C7"/>
    <w:rsid w:val="00844DDE"/>
    <w:rsid w:val="00845611"/>
    <w:rsid w:val="0084664E"/>
    <w:rsid w:val="008477B5"/>
    <w:rsid w:val="00847EAB"/>
    <w:rsid w:val="00850712"/>
    <w:rsid w:val="00850A52"/>
    <w:rsid w:val="00851D9F"/>
    <w:rsid w:val="0085315D"/>
    <w:rsid w:val="00854022"/>
    <w:rsid w:val="0085432E"/>
    <w:rsid w:val="00857C63"/>
    <w:rsid w:val="008610C7"/>
    <w:rsid w:val="0086315A"/>
    <w:rsid w:val="0086660C"/>
    <w:rsid w:val="0087045D"/>
    <w:rsid w:val="00872329"/>
    <w:rsid w:val="008725F8"/>
    <w:rsid w:val="00876617"/>
    <w:rsid w:val="00876A67"/>
    <w:rsid w:val="00876B63"/>
    <w:rsid w:val="0088061E"/>
    <w:rsid w:val="008830E8"/>
    <w:rsid w:val="00883887"/>
    <w:rsid w:val="00883CE2"/>
    <w:rsid w:val="00884FE3"/>
    <w:rsid w:val="008856C7"/>
    <w:rsid w:val="00886580"/>
    <w:rsid w:val="00886C88"/>
    <w:rsid w:val="00891412"/>
    <w:rsid w:val="008923A3"/>
    <w:rsid w:val="00892C46"/>
    <w:rsid w:val="00892F2F"/>
    <w:rsid w:val="00893066"/>
    <w:rsid w:val="008A00C1"/>
    <w:rsid w:val="008A117B"/>
    <w:rsid w:val="008A2B7F"/>
    <w:rsid w:val="008A2BE6"/>
    <w:rsid w:val="008A3176"/>
    <w:rsid w:val="008B0026"/>
    <w:rsid w:val="008B1759"/>
    <w:rsid w:val="008B2135"/>
    <w:rsid w:val="008B444A"/>
    <w:rsid w:val="008B72BE"/>
    <w:rsid w:val="008C047F"/>
    <w:rsid w:val="008C188F"/>
    <w:rsid w:val="008C1C50"/>
    <w:rsid w:val="008C1ED4"/>
    <w:rsid w:val="008C34EF"/>
    <w:rsid w:val="008C38B3"/>
    <w:rsid w:val="008C460F"/>
    <w:rsid w:val="008C6123"/>
    <w:rsid w:val="008C684C"/>
    <w:rsid w:val="008C7711"/>
    <w:rsid w:val="008C7C81"/>
    <w:rsid w:val="008D02CE"/>
    <w:rsid w:val="008D2070"/>
    <w:rsid w:val="008D3A7F"/>
    <w:rsid w:val="008D5C07"/>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3853"/>
    <w:rsid w:val="00913D41"/>
    <w:rsid w:val="009148F6"/>
    <w:rsid w:val="0091632D"/>
    <w:rsid w:val="00916CFB"/>
    <w:rsid w:val="0091770D"/>
    <w:rsid w:val="00920077"/>
    <w:rsid w:val="009201E3"/>
    <w:rsid w:val="009219F5"/>
    <w:rsid w:val="00922281"/>
    <w:rsid w:val="009229B5"/>
    <w:rsid w:val="00924020"/>
    <w:rsid w:val="00924E64"/>
    <w:rsid w:val="00924F3E"/>
    <w:rsid w:val="00925447"/>
    <w:rsid w:val="00925EA6"/>
    <w:rsid w:val="00925F75"/>
    <w:rsid w:val="00932242"/>
    <w:rsid w:val="00932615"/>
    <w:rsid w:val="00934578"/>
    <w:rsid w:val="00935AA8"/>
    <w:rsid w:val="00935FB2"/>
    <w:rsid w:val="009363CE"/>
    <w:rsid w:val="00937A15"/>
    <w:rsid w:val="00937A87"/>
    <w:rsid w:val="00941260"/>
    <w:rsid w:val="009415DC"/>
    <w:rsid w:val="00941A75"/>
    <w:rsid w:val="0094212E"/>
    <w:rsid w:val="0094265E"/>
    <w:rsid w:val="009426D5"/>
    <w:rsid w:val="0094277C"/>
    <w:rsid w:val="00942964"/>
    <w:rsid w:val="00943809"/>
    <w:rsid w:val="00943D51"/>
    <w:rsid w:val="00945F88"/>
    <w:rsid w:val="0094752B"/>
    <w:rsid w:val="0095112D"/>
    <w:rsid w:val="009511F9"/>
    <w:rsid w:val="009521E6"/>
    <w:rsid w:val="00952C7C"/>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1DED"/>
    <w:rsid w:val="00982C32"/>
    <w:rsid w:val="00983008"/>
    <w:rsid w:val="00984256"/>
    <w:rsid w:val="00984F5B"/>
    <w:rsid w:val="0098527C"/>
    <w:rsid w:val="009860D7"/>
    <w:rsid w:val="009869C8"/>
    <w:rsid w:val="00987340"/>
    <w:rsid w:val="009873CF"/>
    <w:rsid w:val="00987F1F"/>
    <w:rsid w:val="00992F40"/>
    <w:rsid w:val="0099559F"/>
    <w:rsid w:val="0099579E"/>
    <w:rsid w:val="00995AA1"/>
    <w:rsid w:val="00995C33"/>
    <w:rsid w:val="009961D6"/>
    <w:rsid w:val="00997B91"/>
    <w:rsid w:val="009A07FB"/>
    <w:rsid w:val="009A0B1F"/>
    <w:rsid w:val="009A250B"/>
    <w:rsid w:val="009A2A6D"/>
    <w:rsid w:val="009A406E"/>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705"/>
    <w:rsid w:val="009D6844"/>
    <w:rsid w:val="009D735E"/>
    <w:rsid w:val="009E119F"/>
    <w:rsid w:val="009E1323"/>
    <w:rsid w:val="009E1729"/>
    <w:rsid w:val="009E18CE"/>
    <w:rsid w:val="009E4B6C"/>
    <w:rsid w:val="009E52BD"/>
    <w:rsid w:val="009E5616"/>
    <w:rsid w:val="009E577E"/>
    <w:rsid w:val="009E705F"/>
    <w:rsid w:val="009F2948"/>
    <w:rsid w:val="009F4B4E"/>
    <w:rsid w:val="009F4BC1"/>
    <w:rsid w:val="009F5CE2"/>
    <w:rsid w:val="009F5DCC"/>
    <w:rsid w:val="009F6011"/>
    <w:rsid w:val="009F68CD"/>
    <w:rsid w:val="009F6C74"/>
    <w:rsid w:val="009F7E9E"/>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432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522"/>
    <w:rsid w:val="00A76B0C"/>
    <w:rsid w:val="00A82B9B"/>
    <w:rsid w:val="00A83D52"/>
    <w:rsid w:val="00A83EA8"/>
    <w:rsid w:val="00A85469"/>
    <w:rsid w:val="00A85504"/>
    <w:rsid w:val="00A8711A"/>
    <w:rsid w:val="00A91C13"/>
    <w:rsid w:val="00A93175"/>
    <w:rsid w:val="00A94ED3"/>
    <w:rsid w:val="00A95111"/>
    <w:rsid w:val="00AA02A4"/>
    <w:rsid w:val="00AA1285"/>
    <w:rsid w:val="00AA3627"/>
    <w:rsid w:val="00AA4B51"/>
    <w:rsid w:val="00AA5A38"/>
    <w:rsid w:val="00AA70C5"/>
    <w:rsid w:val="00AA78F9"/>
    <w:rsid w:val="00AB1A0E"/>
    <w:rsid w:val="00AB2A65"/>
    <w:rsid w:val="00AB3648"/>
    <w:rsid w:val="00AB371A"/>
    <w:rsid w:val="00AB3923"/>
    <w:rsid w:val="00AB643C"/>
    <w:rsid w:val="00AB6E41"/>
    <w:rsid w:val="00AC042F"/>
    <w:rsid w:val="00AC302B"/>
    <w:rsid w:val="00AC480E"/>
    <w:rsid w:val="00AC4D3C"/>
    <w:rsid w:val="00AC5EB3"/>
    <w:rsid w:val="00AC63B2"/>
    <w:rsid w:val="00AD193D"/>
    <w:rsid w:val="00AD1C3A"/>
    <w:rsid w:val="00AD1CD9"/>
    <w:rsid w:val="00AD1F9E"/>
    <w:rsid w:val="00AD32CC"/>
    <w:rsid w:val="00AD470C"/>
    <w:rsid w:val="00AD49E8"/>
    <w:rsid w:val="00AD4F91"/>
    <w:rsid w:val="00AD535E"/>
    <w:rsid w:val="00AD5804"/>
    <w:rsid w:val="00AE1018"/>
    <w:rsid w:val="00AE1415"/>
    <w:rsid w:val="00AE186B"/>
    <w:rsid w:val="00AE438F"/>
    <w:rsid w:val="00AE5634"/>
    <w:rsid w:val="00AE6CEC"/>
    <w:rsid w:val="00AE750F"/>
    <w:rsid w:val="00AE7709"/>
    <w:rsid w:val="00AE7C5C"/>
    <w:rsid w:val="00AE7ECD"/>
    <w:rsid w:val="00AF031A"/>
    <w:rsid w:val="00AF13D1"/>
    <w:rsid w:val="00AF163B"/>
    <w:rsid w:val="00AF1E46"/>
    <w:rsid w:val="00AF2D07"/>
    <w:rsid w:val="00AF447D"/>
    <w:rsid w:val="00AF7453"/>
    <w:rsid w:val="00B00590"/>
    <w:rsid w:val="00B0129F"/>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0FCD"/>
    <w:rsid w:val="00B22D8A"/>
    <w:rsid w:val="00B245C4"/>
    <w:rsid w:val="00B24ECB"/>
    <w:rsid w:val="00B252F3"/>
    <w:rsid w:val="00B25495"/>
    <w:rsid w:val="00B25B83"/>
    <w:rsid w:val="00B260AB"/>
    <w:rsid w:val="00B32280"/>
    <w:rsid w:val="00B32BC4"/>
    <w:rsid w:val="00B33C35"/>
    <w:rsid w:val="00B35152"/>
    <w:rsid w:val="00B365A2"/>
    <w:rsid w:val="00B368D9"/>
    <w:rsid w:val="00B36C8C"/>
    <w:rsid w:val="00B37F12"/>
    <w:rsid w:val="00B401EB"/>
    <w:rsid w:val="00B4032C"/>
    <w:rsid w:val="00B41BA3"/>
    <w:rsid w:val="00B42452"/>
    <w:rsid w:val="00B43211"/>
    <w:rsid w:val="00B44279"/>
    <w:rsid w:val="00B45407"/>
    <w:rsid w:val="00B45D0E"/>
    <w:rsid w:val="00B460E1"/>
    <w:rsid w:val="00B5242F"/>
    <w:rsid w:val="00B5476F"/>
    <w:rsid w:val="00B573A1"/>
    <w:rsid w:val="00B57993"/>
    <w:rsid w:val="00B603D1"/>
    <w:rsid w:val="00B647C7"/>
    <w:rsid w:val="00B667F3"/>
    <w:rsid w:val="00B70CC4"/>
    <w:rsid w:val="00B721F8"/>
    <w:rsid w:val="00B72311"/>
    <w:rsid w:val="00B72620"/>
    <w:rsid w:val="00B730EC"/>
    <w:rsid w:val="00B7360D"/>
    <w:rsid w:val="00B761D3"/>
    <w:rsid w:val="00B80FDA"/>
    <w:rsid w:val="00B81BAF"/>
    <w:rsid w:val="00B81FF7"/>
    <w:rsid w:val="00B82891"/>
    <w:rsid w:val="00B82954"/>
    <w:rsid w:val="00B82DB8"/>
    <w:rsid w:val="00B845E0"/>
    <w:rsid w:val="00B84623"/>
    <w:rsid w:val="00B84AAF"/>
    <w:rsid w:val="00B8786A"/>
    <w:rsid w:val="00B90A8E"/>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F5E"/>
    <w:rsid w:val="00BB0D48"/>
    <w:rsid w:val="00BB101A"/>
    <w:rsid w:val="00BB10B5"/>
    <w:rsid w:val="00BB1C7D"/>
    <w:rsid w:val="00BB237E"/>
    <w:rsid w:val="00BB2733"/>
    <w:rsid w:val="00BB38FB"/>
    <w:rsid w:val="00BB427C"/>
    <w:rsid w:val="00BB75EA"/>
    <w:rsid w:val="00BC261E"/>
    <w:rsid w:val="00BC2874"/>
    <w:rsid w:val="00BC3256"/>
    <w:rsid w:val="00BC3A67"/>
    <w:rsid w:val="00BC406C"/>
    <w:rsid w:val="00BC488D"/>
    <w:rsid w:val="00BC63A2"/>
    <w:rsid w:val="00BC6721"/>
    <w:rsid w:val="00BC707E"/>
    <w:rsid w:val="00BC7291"/>
    <w:rsid w:val="00BD00E2"/>
    <w:rsid w:val="00BD057E"/>
    <w:rsid w:val="00BD0BA0"/>
    <w:rsid w:val="00BD219E"/>
    <w:rsid w:val="00BD6340"/>
    <w:rsid w:val="00BE0A5C"/>
    <w:rsid w:val="00BE14A9"/>
    <w:rsid w:val="00BE2190"/>
    <w:rsid w:val="00BE4CF7"/>
    <w:rsid w:val="00BE4F35"/>
    <w:rsid w:val="00BE520E"/>
    <w:rsid w:val="00BE589C"/>
    <w:rsid w:val="00BE62D7"/>
    <w:rsid w:val="00BE781B"/>
    <w:rsid w:val="00BF0F92"/>
    <w:rsid w:val="00BF2522"/>
    <w:rsid w:val="00BF37DF"/>
    <w:rsid w:val="00BF4DF4"/>
    <w:rsid w:val="00C004E6"/>
    <w:rsid w:val="00C02ED2"/>
    <w:rsid w:val="00C0303C"/>
    <w:rsid w:val="00C03387"/>
    <w:rsid w:val="00C03AA5"/>
    <w:rsid w:val="00C05DE7"/>
    <w:rsid w:val="00C05E0A"/>
    <w:rsid w:val="00C06689"/>
    <w:rsid w:val="00C073ED"/>
    <w:rsid w:val="00C109E5"/>
    <w:rsid w:val="00C10DAD"/>
    <w:rsid w:val="00C11B6B"/>
    <w:rsid w:val="00C12795"/>
    <w:rsid w:val="00C131D7"/>
    <w:rsid w:val="00C148BF"/>
    <w:rsid w:val="00C14C80"/>
    <w:rsid w:val="00C1560A"/>
    <w:rsid w:val="00C20E96"/>
    <w:rsid w:val="00C21193"/>
    <w:rsid w:val="00C2328B"/>
    <w:rsid w:val="00C23DBF"/>
    <w:rsid w:val="00C24684"/>
    <w:rsid w:val="00C24AFF"/>
    <w:rsid w:val="00C2580C"/>
    <w:rsid w:val="00C27555"/>
    <w:rsid w:val="00C310E0"/>
    <w:rsid w:val="00C33D55"/>
    <w:rsid w:val="00C34254"/>
    <w:rsid w:val="00C35668"/>
    <w:rsid w:val="00C35A12"/>
    <w:rsid w:val="00C35C05"/>
    <w:rsid w:val="00C41051"/>
    <w:rsid w:val="00C41375"/>
    <w:rsid w:val="00C413A7"/>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A795B"/>
    <w:rsid w:val="00CB259C"/>
    <w:rsid w:val="00CB3948"/>
    <w:rsid w:val="00CB3C5F"/>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0BCE"/>
    <w:rsid w:val="00D019C7"/>
    <w:rsid w:val="00D01E2D"/>
    <w:rsid w:val="00D03119"/>
    <w:rsid w:val="00D046EC"/>
    <w:rsid w:val="00D04F36"/>
    <w:rsid w:val="00D055EA"/>
    <w:rsid w:val="00D06539"/>
    <w:rsid w:val="00D1287A"/>
    <w:rsid w:val="00D12CA7"/>
    <w:rsid w:val="00D13E55"/>
    <w:rsid w:val="00D153CD"/>
    <w:rsid w:val="00D209E0"/>
    <w:rsid w:val="00D20DA7"/>
    <w:rsid w:val="00D21B81"/>
    <w:rsid w:val="00D24A19"/>
    <w:rsid w:val="00D24C00"/>
    <w:rsid w:val="00D24CA7"/>
    <w:rsid w:val="00D268B5"/>
    <w:rsid w:val="00D26E8E"/>
    <w:rsid w:val="00D320B2"/>
    <w:rsid w:val="00D32611"/>
    <w:rsid w:val="00D32F21"/>
    <w:rsid w:val="00D336B5"/>
    <w:rsid w:val="00D33BD8"/>
    <w:rsid w:val="00D3499A"/>
    <w:rsid w:val="00D34AFE"/>
    <w:rsid w:val="00D34B25"/>
    <w:rsid w:val="00D35983"/>
    <w:rsid w:val="00D35B4A"/>
    <w:rsid w:val="00D364C9"/>
    <w:rsid w:val="00D36663"/>
    <w:rsid w:val="00D37A6F"/>
    <w:rsid w:val="00D37B4F"/>
    <w:rsid w:val="00D37D15"/>
    <w:rsid w:val="00D413BA"/>
    <w:rsid w:val="00D434D8"/>
    <w:rsid w:val="00D4598B"/>
    <w:rsid w:val="00D47830"/>
    <w:rsid w:val="00D47D5F"/>
    <w:rsid w:val="00D50C9B"/>
    <w:rsid w:val="00D51321"/>
    <w:rsid w:val="00D5197D"/>
    <w:rsid w:val="00D51CF1"/>
    <w:rsid w:val="00D5445E"/>
    <w:rsid w:val="00D55037"/>
    <w:rsid w:val="00D55AF2"/>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45CB"/>
    <w:rsid w:val="00D94E8F"/>
    <w:rsid w:val="00D962A0"/>
    <w:rsid w:val="00D96377"/>
    <w:rsid w:val="00D963AB"/>
    <w:rsid w:val="00D96754"/>
    <w:rsid w:val="00D97B67"/>
    <w:rsid w:val="00D97E7B"/>
    <w:rsid w:val="00DA1FB7"/>
    <w:rsid w:val="00DA3DC6"/>
    <w:rsid w:val="00DA6C21"/>
    <w:rsid w:val="00DB0A13"/>
    <w:rsid w:val="00DB6EA7"/>
    <w:rsid w:val="00DB7ECB"/>
    <w:rsid w:val="00DC05A3"/>
    <w:rsid w:val="00DC152B"/>
    <w:rsid w:val="00DC3798"/>
    <w:rsid w:val="00DC5DA3"/>
    <w:rsid w:val="00DC5FE5"/>
    <w:rsid w:val="00DC6544"/>
    <w:rsid w:val="00DC76BC"/>
    <w:rsid w:val="00DD033C"/>
    <w:rsid w:val="00DD1335"/>
    <w:rsid w:val="00DD185B"/>
    <w:rsid w:val="00DD27FA"/>
    <w:rsid w:val="00DD2E62"/>
    <w:rsid w:val="00DD6833"/>
    <w:rsid w:val="00DD6C1B"/>
    <w:rsid w:val="00DD716B"/>
    <w:rsid w:val="00DE1562"/>
    <w:rsid w:val="00DE28D6"/>
    <w:rsid w:val="00DE2AE4"/>
    <w:rsid w:val="00DE3FD3"/>
    <w:rsid w:val="00DE511E"/>
    <w:rsid w:val="00DF0091"/>
    <w:rsid w:val="00DF0434"/>
    <w:rsid w:val="00DF0A6A"/>
    <w:rsid w:val="00DF25D8"/>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518"/>
    <w:rsid w:val="00E167C8"/>
    <w:rsid w:val="00E20256"/>
    <w:rsid w:val="00E234AC"/>
    <w:rsid w:val="00E24103"/>
    <w:rsid w:val="00E24745"/>
    <w:rsid w:val="00E26094"/>
    <w:rsid w:val="00E26B9D"/>
    <w:rsid w:val="00E26F38"/>
    <w:rsid w:val="00E26FA4"/>
    <w:rsid w:val="00E31948"/>
    <w:rsid w:val="00E321A7"/>
    <w:rsid w:val="00E3343C"/>
    <w:rsid w:val="00E3426A"/>
    <w:rsid w:val="00E3458F"/>
    <w:rsid w:val="00E36510"/>
    <w:rsid w:val="00E365E1"/>
    <w:rsid w:val="00E41C0A"/>
    <w:rsid w:val="00E42176"/>
    <w:rsid w:val="00E4376C"/>
    <w:rsid w:val="00E5115F"/>
    <w:rsid w:val="00E51AFD"/>
    <w:rsid w:val="00E51F43"/>
    <w:rsid w:val="00E522BD"/>
    <w:rsid w:val="00E52912"/>
    <w:rsid w:val="00E530BC"/>
    <w:rsid w:val="00E5400B"/>
    <w:rsid w:val="00E5490B"/>
    <w:rsid w:val="00E54B5E"/>
    <w:rsid w:val="00E55117"/>
    <w:rsid w:val="00E55263"/>
    <w:rsid w:val="00E56DF4"/>
    <w:rsid w:val="00E601B9"/>
    <w:rsid w:val="00E61459"/>
    <w:rsid w:val="00E62702"/>
    <w:rsid w:val="00E6423B"/>
    <w:rsid w:val="00E66BFD"/>
    <w:rsid w:val="00E671BD"/>
    <w:rsid w:val="00E67F50"/>
    <w:rsid w:val="00E70903"/>
    <w:rsid w:val="00E72FDE"/>
    <w:rsid w:val="00E758C0"/>
    <w:rsid w:val="00E75D26"/>
    <w:rsid w:val="00E76E58"/>
    <w:rsid w:val="00E779BB"/>
    <w:rsid w:val="00E77DDB"/>
    <w:rsid w:val="00E81B7F"/>
    <w:rsid w:val="00E81F02"/>
    <w:rsid w:val="00E81F97"/>
    <w:rsid w:val="00E83578"/>
    <w:rsid w:val="00E87DA1"/>
    <w:rsid w:val="00E917D2"/>
    <w:rsid w:val="00E924CF"/>
    <w:rsid w:val="00E95019"/>
    <w:rsid w:val="00E95115"/>
    <w:rsid w:val="00E95443"/>
    <w:rsid w:val="00E9740D"/>
    <w:rsid w:val="00EA0927"/>
    <w:rsid w:val="00EA1435"/>
    <w:rsid w:val="00EA3D46"/>
    <w:rsid w:val="00EA3FFD"/>
    <w:rsid w:val="00EA47D7"/>
    <w:rsid w:val="00EA62F7"/>
    <w:rsid w:val="00EA6872"/>
    <w:rsid w:val="00EA702C"/>
    <w:rsid w:val="00EB2A52"/>
    <w:rsid w:val="00EB3AF7"/>
    <w:rsid w:val="00EB3CE3"/>
    <w:rsid w:val="00EB4DA8"/>
    <w:rsid w:val="00EB63D7"/>
    <w:rsid w:val="00EC0BA1"/>
    <w:rsid w:val="00EC21EE"/>
    <w:rsid w:val="00EC21FC"/>
    <w:rsid w:val="00EC24B5"/>
    <w:rsid w:val="00EC3D1B"/>
    <w:rsid w:val="00EC4242"/>
    <w:rsid w:val="00EC7060"/>
    <w:rsid w:val="00ED09DB"/>
    <w:rsid w:val="00ED1727"/>
    <w:rsid w:val="00ED1B74"/>
    <w:rsid w:val="00ED1E9A"/>
    <w:rsid w:val="00ED420D"/>
    <w:rsid w:val="00ED4A33"/>
    <w:rsid w:val="00ED4DA1"/>
    <w:rsid w:val="00ED6FEE"/>
    <w:rsid w:val="00EE128A"/>
    <w:rsid w:val="00EE3F83"/>
    <w:rsid w:val="00EE40F8"/>
    <w:rsid w:val="00EE4256"/>
    <w:rsid w:val="00EE43D2"/>
    <w:rsid w:val="00EE705A"/>
    <w:rsid w:val="00EF08F5"/>
    <w:rsid w:val="00EF3F35"/>
    <w:rsid w:val="00EF43E3"/>
    <w:rsid w:val="00EF714E"/>
    <w:rsid w:val="00EF7694"/>
    <w:rsid w:val="00F00851"/>
    <w:rsid w:val="00F010E7"/>
    <w:rsid w:val="00F013AC"/>
    <w:rsid w:val="00F02EA1"/>
    <w:rsid w:val="00F03B10"/>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573B"/>
    <w:rsid w:val="00F2661C"/>
    <w:rsid w:val="00F26D54"/>
    <w:rsid w:val="00F272DF"/>
    <w:rsid w:val="00F31FA7"/>
    <w:rsid w:val="00F33742"/>
    <w:rsid w:val="00F338D7"/>
    <w:rsid w:val="00F34FEC"/>
    <w:rsid w:val="00F35685"/>
    <w:rsid w:val="00F35BE8"/>
    <w:rsid w:val="00F37317"/>
    <w:rsid w:val="00F37F15"/>
    <w:rsid w:val="00F44F8B"/>
    <w:rsid w:val="00F45613"/>
    <w:rsid w:val="00F459EC"/>
    <w:rsid w:val="00F45ED9"/>
    <w:rsid w:val="00F4614B"/>
    <w:rsid w:val="00F4626B"/>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4AF5"/>
    <w:rsid w:val="00F7724D"/>
    <w:rsid w:val="00F77A6A"/>
    <w:rsid w:val="00F804DA"/>
    <w:rsid w:val="00F8267B"/>
    <w:rsid w:val="00F8271B"/>
    <w:rsid w:val="00F83670"/>
    <w:rsid w:val="00F83FFC"/>
    <w:rsid w:val="00F853BF"/>
    <w:rsid w:val="00F85CBC"/>
    <w:rsid w:val="00F85E03"/>
    <w:rsid w:val="00F93880"/>
    <w:rsid w:val="00F94776"/>
    <w:rsid w:val="00F95117"/>
    <w:rsid w:val="00F95A4F"/>
    <w:rsid w:val="00F95AC9"/>
    <w:rsid w:val="00F968DF"/>
    <w:rsid w:val="00F96B4A"/>
    <w:rsid w:val="00F97408"/>
    <w:rsid w:val="00FA1509"/>
    <w:rsid w:val="00FA2977"/>
    <w:rsid w:val="00FA635B"/>
    <w:rsid w:val="00FA639A"/>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1AB"/>
    <w:rsid w:val="00FD347D"/>
    <w:rsid w:val="00FD444B"/>
    <w:rsid w:val="00FD5005"/>
    <w:rsid w:val="00FD6567"/>
    <w:rsid w:val="00FD6DC3"/>
    <w:rsid w:val="00FE052D"/>
    <w:rsid w:val="00FE089D"/>
    <w:rsid w:val="00FE1C90"/>
    <w:rsid w:val="00FE2F33"/>
    <w:rsid w:val="00FE3D0B"/>
    <w:rsid w:val="00FE3E33"/>
    <w:rsid w:val="00FE5644"/>
    <w:rsid w:val="00FE5799"/>
    <w:rsid w:val="00FE5877"/>
    <w:rsid w:val="00FE6059"/>
    <w:rsid w:val="00FE775A"/>
    <w:rsid w:val="00FF08F3"/>
    <w:rsid w:val="00FF2052"/>
    <w:rsid w:val="00FF3223"/>
    <w:rsid w:val="00FF5701"/>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3416F1"/>
    <w:pPr>
      <w:keepNext/>
      <w:numPr>
        <w:ilvl w:val="1"/>
        <w:numId w:val="1"/>
      </w:numPr>
      <w:spacing w:before="240" w:after="240"/>
      <w:outlineLvl w:val="1"/>
    </w:pPr>
    <w:rPr>
      <w:rFonts w:ascii="Helvetica" w:eastAsia="MS Mincho" w:hAnsi="Helvetica" w:cs="Arial"/>
      <w:b/>
      <w:bCs/>
      <w:iCs/>
      <w:sz w:val="21"/>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3416F1"/>
    <w:pPr>
      <w:keepNext/>
      <w:numPr>
        <w:ilvl w:val="2"/>
        <w:numId w:val="1"/>
      </w:numPr>
      <w:spacing w:before="120" w:after="120"/>
      <w:outlineLvl w:val="2"/>
    </w:pPr>
    <w:rPr>
      <w:rFonts w:ascii="Arial" w:eastAsia="MS Mincho" w:hAnsi="Arial" w:cs="Arial"/>
      <w:b/>
      <w:bCs/>
      <w:sz w:val="18"/>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3416F1"/>
    <w:rPr>
      <w:rFonts w:ascii="Helvetica" w:eastAsia="MS Mincho" w:hAnsi="Helvetica" w:cs="Arial"/>
      <w:b/>
      <w:bCs/>
      <w:iCs/>
      <w:sz w:val="21"/>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3416F1"/>
    <w:rPr>
      <w:rFonts w:ascii="Arial" w:eastAsia="MS Mincho" w:hAnsi="Arial" w:cs="Arial"/>
      <w:b/>
      <w:bCs/>
      <w:sz w:val="18"/>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ê¥¹¥È¶ÎÂä,列表段落1,—ño’i—Ž"/>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ê¥¹¥È¶ÎÂä Char,列表段落1 Char,—ño’i—Ž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Proposal">
    <w:name w:val="Proposal"/>
    <w:autoRedefine/>
    <w:rsid w:val="003220AE"/>
    <w:pPr>
      <w:spacing w:before="240" w:after="120"/>
      <w:ind w:left="620" w:rightChars="100" w:right="200"/>
      <w:jc w:val="both"/>
    </w:pPr>
    <w:rPr>
      <w:rFonts w:ascii="Times" w:eastAsiaTheme="minorEastAsia" w:hAnsi="Times" w:cs="Arial"/>
      <w:b/>
      <w:bCs/>
      <w:i/>
      <w:noProof/>
      <w:kern w:val="32"/>
      <w:lang w:val="en-GB"/>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qFormat/>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paragraph" w:customStyle="1" w:styleId="TAN">
    <w:name w:val="TAN"/>
    <w:basedOn w:val="TAL"/>
    <w:link w:val="TANChar"/>
    <w:qFormat/>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paragraph" w:styleId="af1">
    <w:name w:val="Normal (Web)"/>
    <w:basedOn w:val="a"/>
    <w:uiPriority w:val="99"/>
    <w:semiHidden/>
    <w:unhideWhenUsed/>
    <w:rsid w:val="00872329"/>
    <w:pPr>
      <w:spacing w:before="100" w:beforeAutospacing="1" w:after="100" w:afterAutospacing="1"/>
    </w:pPr>
    <w:rPr>
      <w:rFonts w:ascii="宋体" w:eastAsia="宋体" w:hAnsi="宋体" w:cs="宋体"/>
      <w:sz w:val="24"/>
      <w:lang w:eastAsia="zh-CN"/>
    </w:rPr>
  </w:style>
  <w:style w:type="paragraph" w:styleId="10">
    <w:name w:val="toc 1"/>
    <w:aliases w:val="Observation TOC2"/>
    <w:uiPriority w:val="39"/>
    <w:rsid w:val="007C6ED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40">
    <w:name w:val="toc 4"/>
    <w:basedOn w:val="30"/>
    <w:semiHidden/>
    <w:rsid w:val="007C6ED0"/>
    <w:pPr>
      <w:keepLines/>
      <w:widowControl w:val="0"/>
      <w:tabs>
        <w:tab w:val="left" w:pos="1701"/>
      </w:tabs>
      <w:overflowPunct w:val="0"/>
      <w:autoSpaceDE w:val="0"/>
      <w:autoSpaceDN w:val="0"/>
      <w:adjustRightInd w:val="0"/>
      <w:ind w:leftChars="0" w:left="1418" w:hanging="1418"/>
      <w:textAlignment w:val="baseline"/>
    </w:pPr>
    <w:rPr>
      <w:rFonts w:ascii="Arial" w:eastAsia="宋体" w:hAnsi="Arial"/>
      <w:b/>
      <w:noProof/>
      <w:szCs w:val="20"/>
      <w:lang w:eastAsia="zh-CN"/>
    </w:rPr>
  </w:style>
  <w:style w:type="paragraph" w:styleId="30">
    <w:name w:val="toc 3"/>
    <w:basedOn w:val="a"/>
    <w:next w:val="a"/>
    <w:autoRedefine/>
    <w:uiPriority w:val="39"/>
    <w:semiHidden/>
    <w:unhideWhenUsed/>
    <w:rsid w:val="007C6ED0"/>
    <w:pPr>
      <w:ind w:leftChars="400" w:left="840"/>
    </w:pPr>
  </w:style>
  <w:style w:type="character" w:customStyle="1" w:styleId="apple-converted-space">
    <w:name w:val="apple-converted-space"/>
    <w:basedOn w:val="a1"/>
    <w:rsid w:val="009A406E"/>
  </w:style>
  <w:style w:type="character" w:customStyle="1" w:styleId="highlight">
    <w:name w:val="highlight"/>
    <w:basedOn w:val="a1"/>
    <w:rsid w:val="009A406E"/>
  </w:style>
  <w:style w:type="paragraph" w:styleId="af2">
    <w:name w:val="Date"/>
    <w:basedOn w:val="a"/>
    <w:next w:val="a"/>
    <w:link w:val="Char6"/>
    <w:uiPriority w:val="99"/>
    <w:semiHidden/>
    <w:unhideWhenUsed/>
    <w:rsid w:val="00590B0B"/>
    <w:pPr>
      <w:ind w:leftChars="2500" w:left="100"/>
    </w:pPr>
  </w:style>
  <w:style w:type="character" w:customStyle="1" w:styleId="Char6">
    <w:name w:val="日期 Char"/>
    <w:basedOn w:val="a1"/>
    <w:link w:val="af2"/>
    <w:uiPriority w:val="99"/>
    <w:semiHidden/>
    <w:rsid w:val="00590B0B"/>
    <w:rPr>
      <w:rFonts w:ascii="Times New Roman" w:eastAsia="Times New Roman" w:hAnsi="Times New Roman"/>
      <w:szCs w:val="24"/>
      <w:lang w:eastAsia="en-US"/>
    </w:rPr>
  </w:style>
  <w:style w:type="paragraph" w:styleId="af3">
    <w:name w:val="table of figures"/>
    <w:basedOn w:val="a"/>
    <w:next w:val="a"/>
    <w:autoRedefine/>
    <w:uiPriority w:val="99"/>
    <w:unhideWhenUsed/>
    <w:qFormat/>
    <w:rsid w:val="00106125"/>
    <w:pPr>
      <w:tabs>
        <w:tab w:val="left" w:pos="1701"/>
        <w:tab w:val="right" w:leader="dot" w:pos="9062"/>
      </w:tabs>
      <w:spacing w:beforeLines="50" w:before="120" w:afterLines="50" w:after="120"/>
      <w:jc w:val="both"/>
    </w:pPr>
    <w:rPr>
      <w:b/>
      <w:i/>
    </w:rPr>
  </w:style>
  <w:style w:type="paragraph" w:styleId="11">
    <w:name w:val="index 1"/>
    <w:basedOn w:val="a"/>
    <w:next w:val="a"/>
    <w:autoRedefine/>
    <w:uiPriority w:val="99"/>
    <w:semiHidden/>
    <w:unhideWhenUsed/>
    <w:rsid w:val="00713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265231292">
      <w:bodyDiv w:val="1"/>
      <w:marLeft w:val="0"/>
      <w:marRight w:val="0"/>
      <w:marTop w:val="0"/>
      <w:marBottom w:val="0"/>
      <w:divBdr>
        <w:top w:val="none" w:sz="0" w:space="0" w:color="auto"/>
        <w:left w:val="none" w:sz="0" w:space="0" w:color="auto"/>
        <w:bottom w:val="none" w:sz="0" w:space="0" w:color="auto"/>
        <w:right w:val="none" w:sz="0" w:space="0" w:color="auto"/>
      </w:divBdr>
      <w:divsChild>
        <w:div w:id="846139020">
          <w:marLeft w:val="547"/>
          <w:marRight w:val="0"/>
          <w:marTop w:val="115"/>
          <w:marBottom w:val="0"/>
          <w:divBdr>
            <w:top w:val="none" w:sz="0" w:space="0" w:color="auto"/>
            <w:left w:val="none" w:sz="0" w:space="0" w:color="auto"/>
            <w:bottom w:val="none" w:sz="0" w:space="0" w:color="auto"/>
            <w:right w:val="none" w:sz="0" w:space="0" w:color="auto"/>
          </w:divBdr>
        </w:div>
      </w:divsChild>
    </w:div>
    <w:div w:id="484933307">
      <w:bodyDiv w:val="1"/>
      <w:marLeft w:val="0"/>
      <w:marRight w:val="0"/>
      <w:marTop w:val="0"/>
      <w:marBottom w:val="0"/>
      <w:divBdr>
        <w:top w:val="none" w:sz="0" w:space="0" w:color="auto"/>
        <w:left w:val="none" w:sz="0" w:space="0" w:color="auto"/>
        <w:bottom w:val="none" w:sz="0" w:space="0" w:color="auto"/>
        <w:right w:val="none" w:sz="0" w:space="0" w:color="auto"/>
      </w:divBdr>
      <w:divsChild>
        <w:div w:id="535853839">
          <w:marLeft w:val="1166"/>
          <w:marRight w:val="0"/>
          <w:marTop w:val="106"/>
          <w:marBottom w:val="0"/>
          <w:divBdr>
            <w:top w:val="none" w:sz="0" w:space="0" w:color="auto"/>
            <w:left w:val="none" w:sz="0" w:space="0" w:color="auto"/>
            <w:bottom w:val="none" w:sz="0" w:space="0" w:color="auto"/>
            <w:right w:val="none" w:sz="0" w:space="0" w:color="auto"/>
          </w:divBdr>
        </w:div>
        <w:div w:id="1075127501">
          <w:marLeft w:val="1166"/>
          <w:marRight w:val="0"/>
          <w:marTop w:val="106"/>
          <w:marBottom w:val="0"/>
          <w:divBdr>
            <w:top w:val="none" w:sz="0" w:space="0" w:color="auto"/>
            <w:left w:val="none" w:sz="0" w:space="0" w:color="auto"/>
            <w:bottom w:val="none" w:sz="0" w:space="0" w:color="auto"/>
            <w:right w:val="none" w:sz="0" w:space="0" w:color="auto"/>
          </w:divBdr>
        </w:div>
        <w:div w:id="1331448040">
          <w:marLeft w:val="1166"/>
          <w:marRight w:val="0"/>
          <w:marTop w:val="106"/>
          <w:marBottom w:val="0"/>
          <w:divBdr>
            <w:top w:val="none" w:sz="0" w:space="0" w:color="auto"/>
            <w:left w:val="none" w:sz="0" w:space="0" w:color="auto"/>
            <w:bottom w:val="none" w:sz="0" w:space="0" w:color="auto"/>
            <w:right w:val="none" w:sz="0" w:space="0" w:color="auto"/>
          </w:divBdr>
        </w:div>
      </w:divsChild>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42721289">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294021362">
      <w:bodyDiv w:val="1"/>
      <w:marLeft w:val="0"/>
      <w:marRight w:val="0"/>
      <w:marTop w:val="0"/>
      <w:marBottom w:val="0"/>
      <w:divBdr>
        <w:top w:val="none" w:sz="0" w:space="0" w:color="auto"/>
        <w:left w:val="none" w:sz="0" w:space="0" w:color="auto"/>
        <w:bottom w:val="none" w:sz="0" w:space="0" w:color="auto"/>
        <w:right w:val="none" w:sz="0" w:space="0" w:color="auto"/>
      </w:divBdr>
      <w:divsChild>
        <w:div w:id="1444569985">
          <w:marLeft w:val="720"/>
          <w:marRight w:val="0"/>
          <w:marTop w:val="96"/>
          <w:marBottom w:val="0"/>
          <w:divBdr>
            <w:top w:val="none" w:sz="0" w:space="0" w:color="auto"/>
            <w:left w:val="none" w:sz="0" w:space="0" w:color="auto"/>
            <w:bottom w:val="none" w:sz="0" w:space="0" w:color="auto"/>
            <w:right w:val="none" w:sz="0" w:space="0" w:color="auto"/>
          </w:divBdr>
        </w:div>
        <w:div w:id="1815029925">
          <w:marLeft w:val="720"/>
          <w:marRight w:val="0"/>
          <w:marTop w:val="96"/>
          <w:marBottom w:val="0"/>
          <w:divBdr>
            <w:top w:val="none" w:sz="0" w:space="0" w:color="auto"/>
            <w:left w:val="none" w:sz="0" w:space="0" w:color="auto"/>
            <w:bottom w:val="none" w:sz="0" w:space="0" w:color="auto"/>
            <w:right w:val="none" w:sz="0" w:space="0" w:color="auto"/>
          </w:divBdr>
        </w:div>
        <w:div w:id="1427769336">
          <w:marLeft w:val="720"/>
          <w:marRight w:val="0"/>
          <w:marTop w:val="96"/>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048799378">
      <w:bodyDiv w:val="1"/>
      <w:marLeft w:val="0"/>
      <w:marRight w:val="0"/>
      <w:marTop w:val="0"/>
      <w:marBottom w:val="0"/>
      <w:divBdr>
        <w:top w:val="none" w:sz="0" w:space="0" w:color="auto"/>
        <w:left w:val="none" w:sz="0" w:space="0" w:color="auto"/>
        <w:bottom w:val="none" w:sz="0" w:space="0" w:color="auto"/>
        <w:right w:val="none" w:sz="0" w:space="0" w:color="auto"/>
      </w:divBdr>
      <w:divsChild>
        <w:div w:id="387844351">
          <w:marLeft w:val="720"/>
          <w:marRight w:val="0"/>
          <w:marTop w:val="134"/>
          <w:marBottom w:val="0"/>
          <w:divBdr>
            <w:top w:val="none" w:sz="0" w:space="0" w:color="auto"/>
            <w:left w:val="none" w:sz="0" w:space="0" w:color="auto"/>
            <w:bottom w:val="none" w:sz="0" w:space="0" w:color="auto"/>
            <w:right w:val="none" w:sz="0" w:space="0" w:color="auto"/>
          </w:divBdr>
        </w:div>
        <w:div w:id="82531235">
          <w:marLeft w:val="1440"/>
          <w:marRight w:val="0"/>
          <w:marTop w:val="115"/>
          <w:marBottom w:val="0"/>
          <w:divBdr>
            <w:top w:val="none" w:sz="0" w:space="0" w:color="auto"/>
            <w:left w:val="none" w:sz="0" w:space="0" w:color="auto"/>
            <w:bottom w:val="none" w:sz="0" w:space="0" w:color="auto"/>
            <w:right w:val="none" w:sz="0" w:space="0" w:color="auto"/>
          </w:divBdr>
        </w:div>
        <w:div w:id="1665668936">
          <w:marLeft w:val="720"/>
          <w:marRight w:val="0"/>
          <w:marTop w:val="134"/>
          <w:marBottom w:val="0"/>
          <w:divBdr>
            <w:top w:val="none" w:sz="0" w:space="0" w:color="auto"/>
            <w:left w:val="none" w:sz="0" w:space="0" w:color="auto"/>
            <w:bottom w:val="none" w:sz="0" w:space="0" w:color="auto"/>
            <w:right w:val="none" w:sz="0" w:space="0" w:color="auto"/>
          </w:divBdr>
        </w:div>
        <w:div w:id="2013995367">
          <w:marLeft w:val="720"/>
          <w:marRight w:val="0"/>
          <w:marTop w:val="134"/>
          <w:marBottom w:val="0"/>
          <w:divBdr>
            <w:top w:val="none" w:sz="0" w:space="0" w:color="auto"/>
            <w:left w:val="none" w:sz="0" w:space="0" w:color="auto"/>
            <w:bottom w:val="none" w:sz="0" w:space="0" w:color="auto"/>
            <w:right w:val="none" w:sz="0" w:space="0" w:color="auto"/>
          </w:divBdr>
        </w:div>
        <w:div w:id="977686730">
          <w:marLeft w:val="720"/>
          <w:marRight w:val="0"/>
          <w:marTop w:val="134"/>
          <w:marBottom w:val="0"/>
          <w:divBdr>
            <w:top w:val="none" w:sz="0" w:space="0" w:color="auto"/>
            <w:left w:val="none" w:sz="0" w:space="0" w:color="auto"/>
            <w:bottom w:val="none" w:sz="0" w:space="0" w:color="auto"/>
            <w:right w:val="none" w:sz="0" w:space="0" w:color="auto"/>
          </w:divBdr>
        </w:div>
      </w:divsChild>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3454393">
      <w:bodyDiv w:val="1"/>
      <w:marLeft w:val="0"/>
      <w:marRight w:val="0"/>
      <w:marTop w:val="0"/>
      <w:marBottom w:val="0"/>
      <w:divBdr>
        <w:top w:val="none" w:sz="0" w:space="0" w:color="auto"/>
        <w:left w:val="none" w:sz="0" w:space="0" w:color="auto"/>
        <w:bottom w:val="none" w:sz="0" w:space="0" w:color="auto"/>
        <w:right w:val="none" w:sz="0" w:space="0" w:color="auto"/>
      </w:divBdr>
      <w:divsChild>
        <w:div w:id="542639514">
          <w:marLeft w:val="720"/>
          <w:marRight w:val="0"/>
          <w:marTop w:val="134"/>
          <w:marBottom w:val="0"/>
          <w:divBdr>
            <w:top w:val="none" w:sz="0" w:space="0" w:color="auto"/>
            <w:left w:val="none" w:sz="0" w:space="0" w:color="auto"/>
            <w:bottom w:val="none" w:sz="0" w:space="0" w:color="auto"/>
            <w:right w:val="none" w:sz="0" w:space="0" w:color="auto"/>
          </w:divBdr>
        </w:div>
        <w:div w:id="363793938">
          <w:marLeft w:val="1440"/>
          <w:marRight w:val="0"/>
          <w:marTop w:val="115"/>
          <w:marBottom w:val="0"/>
          <w:divBdr>
            <w:top w:val="none" w:sz="0" w:space="0" w:color="auto"/>
            <w:left w:val="none" w:sz="0" w:space="0" w:color="auto"/>
            <w:bottom w:val="none" w:sz="0" w:space="0" w:color="auto"/>
            <w:right w:val="none" w:sz="0" w:space="0" w:color="auto"/>
          </w:divBdr>
        </w:div>
        <w:div w:id="1121846625">
          <w:marLeft w:val="720"/>
          <w:marRight w:val="0"/>
          <w:marTop w:val="134"/>
          <w:marBottom w:val="0"/>
          <w:divBdr>
            <w:top w:val="none" w:sz="0" w:space="0" w:color="auto"/>
            <w:left w:val="none" w:sz="0" w:space="0" w:color="auto"/>
            <w:bottom w:val="none" w:sz="0" w:space="0" w:color="auto"/>
            <w:right w:val="none" w:sz="0" w:space="0" w:color="auto"/>
          </w:divBdr>
        </w:div>
        <w:div w:id="405493982">
          <w:marLeft w:val="720"/>
          <w:marRight w:val="0"/>
          <w:marTop w:val="134"/>
          <w:marBottom w:val="0"/>
          <w:divBdr>
            <w:top w:val="none" w:sz="0" w:space="0" w:color="auto"/>
            <w:left w:val="none" w:sz="0" w:space="0" w:color="auto"/>
            <w:bottom w:val="none" w:sz="0" w:space="0" w:color="auto"/>
            <w:right w:val="none" w:sz="0" w:space="0" w:color="auto"/>
          </w:divBdr>
        </w:div>
        <w:div w:id="1880631279">
          <w:marLeft w:val="720"/>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34817-4C1F-4910-A0A1-87F6FD70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11</cp:revision>
  <dcterms:created xsi:type="dcterms:W3CDTF">2019-08-16T03:31:00Z</dcterms:created>
  <dcterms:modified xsi:type="dcterms:W3CDTF">2019-08-16T10:35:00Z</dcterms:modified>
</cp:coreProperties>
</file>